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8C7615" w:rsidRPr="00720AFC"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8C7615"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8C7615" w:rsidRPr="00720AFC" w:rsidRDefault="008C7615" w:rsidP="004A289E">
      <w:pPr>
        <w:spacing w:after="0"/>
        <w:jc w:val="center"/>
        <w:rPr>
          <w:rFonts w:ascii="Times New Roman" w:hAnsi="Times New Roman"/>
          <w:b/>
          <w:i/>
          <w:sz w:val="28"/>
          <w:szCs w:val="28"/>
        </w:rPr>
      </w:pPr>
    </w:p>
    <w:p w:rsidR="008C7615" w:rsidRPr="000C4953" w:rsidRDefault="008C7615"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ИНФОРМАЦИОННАЯ ГАЗЕТА О ПРОТИВОПОЖАРНОЙ</w:t>
      </w:r>
      <w:r w:rsidR="0058145D">
        <w:rPr>
          <w:noProof/>
        </w:rPr>
        <w:drawing>
          <wp:anchor distT="0" distB="0" distL="114300" distR="114300" simplePos="0" relativeHeight="251654144" behindDoc="1" locked="0" layoutInCell="1" allowOverlap="1">
            <wp:simplePos x="0" y="0"/>
            <wp:positionH relativeFrom="column">
              <wp:posOffset>16510</wp:posOffset>
            </wp:positionH>
            <wp:positionV relativeFrom="paragraph">
              <wp:posOffset>1073150</wp:posOffset>
            </wp:positionV>
            <wp:extent cx="6703695" cy="6781800"/>
            <wp:effectExtent l="19050" t="0" r="1905" b="0"/>
            <wp:wrapNone/>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srcRect/>
                    <a:stretch>
                      <a:fillRect/>
                    </a:stretch>
                  </pic:blipFill>
                  <pic:spPr bwMode="auto">
                    <a:xfrm>
                      <a:off x="0" y="0"/>
                      <a:ext cx="6703695" cy="6781800"/>
                    </a:xfrm>
                    <a:prstGeom prst="rect">
                      <a:avLst/>
                    </a:prstGeom>
                    <a:noFill/>
                  </pic:spPr>
                </pic:pic>
              </a:graphicData>
            </a:graphic>
          </wp:anchor>
        </w:drawing>
      </w:r>
      <w:r w:rsidRPr="000C4953">
        <w:rPr>
          <w:rFonts w:ascii="Times New Roman" w:hAnsi="Times New Roman"/>
          <w:b/>
          <w:i/>
          <w:sz w:val="32"/>
          <w:szCs w:val="28"/>
          <w:u w:val="single"/>
        </w:rPr>
        <w:t xml:space="preserve"> </w:t>
      </w:r>
    </w:p>
    <w:p w:rsidR="008C7615" w:rsidRDefault="008C7615"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8C7615" w:rsidRDefault="008C7615" w:rsidP="000A075C">
      <w:pPr>
        <w:jc w:val="center"/>
        <w:rPr>
          <w:rFonts w:ascii="Times New Roman" w:hAnsi="Times New Roman"/>
          <w:b/>
          <w:i/>
          <w:sz w:val="28"/>
          <w:szCs w:val="28"/>
        </w:rPr>
      </w:pPr>
    </w:p>
    <w:p w:rsidR="008C7615" w:rsidRPr="00C64074" w:rsidRDefault="008C7615" w:rsidP="000A075C">
      <w:pPr>
        <w:jc w:val="center"/>
        <w:rPr>
          <w:rFonts w:ascii="Times New Roman" w:hAnsi="Times New Roman"/>
          <w:b/>
          <w:i/>
          <w:color w:val="FF0000"/>
          <w:sz w:val="136"/>
          <w:szCs w:val="136"/>
        </w:rPr>
      </w:pPr>
      <w:r w:rsidRPr="00C64074">
        <w:rPr>
          <w:rFonts w:ascii="Cambria" w:hAnsi="Cambria"/>
          <w:b/>
          <w:i/>
          <w:color w:val="FF0000"/>
          <w:spacing w:val="60"/>
          <w:sz w:val="136"/>
          <w:szCs w:val="136"/>
        </w:rPr>
        <w:t>Азбука</w:t>
      </w: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7A1112">
      <w:pPr>
        <w:jc w:val="center"/>
        <w:rPr>
          <w:rFonts w:ascii="Cambria" w:hAnsi="Cambria"/>
          <w:b/>
          <w:i/>
          <w:color w:val="0070C0"/>
          <w:spacing w:val="60"/>
          <w:sz w:val="136"/>
          <w:szCs w:val="136"/>
        </w:rPr>
      </w:pPr>
      <w:r w:rsidRPr="00C64074">
        <w:rPr>
          <w:rFonts w:ascii="Cambria" w:hAnsi="Cambria"/>
          <w:b/>
          <w:i/>
          <w:color w:val="0070C0"/>
          <w:spacing w:val="60"/>
          <w:sz w:val="136"/>
          <w:szCs w:val="136"/>
        </w:rPr>
        <w:t>Безопасности</w:t>
      </w:r>
    </w:p>
    <w:p w:rsidR="008C7615" w:rsidRPr="00C64074" w:rsidRDefault="008C7615" w:rsidP="007012C4">
      <w:pPr>
        <w:rPr>
          <w:rFonts w:ascii="Times New Roman" w:hAnsi="Times New Roman"/>
          <w:b/>
          <w:i/>
          <w:sz w:val="28"/>
          <w:szCs w:val="28"/>
        </w:rPr>
      </w:pPr>
    </w:p>
    <w:p w:rsidR="00CC5FDD" w:rsidRDefault="00CC5FDD" w:rsidP="003F4BB2">
      <w:pPr>
        <w:jc w:val="right"/>
        <w:rPr>
          <w:rFonts w:ascii="Times New Roman" w:hAnsi="Times New Roman"/>
          <w:b/>
          <w:i/>
          <w:sz w:val="28"/>
          <w:szCs w:val="28"/>
        </w:rPr>
      </w:pPr>
    </w:p>
    <w:p w:rsidR="008C7615" w:rsidRPr="00720AFC" w:rsidRDefault="008C7615" w:rsidP="003F4BB2">
      <w:pPr>
        <w:jc w:val="right"/>
        <w:rPr>
          <w:rFonts w:ascii="Times New Roman" w:hAnsi="Times New Roman"/>
          <w:b/>
          <w:sz w:val="28"/>
          <w:szCs w:val="28"/>
        </w:rPr>
      </w:pPr>
      <w:r w:rsidRPr="00720AFC">
        <w:rPr>
          <w:rFonts w:ascii="Times New Roman" w:hAnsi="Times New Roman"/>
          <w:b/>
          <w:i/>
          <w:sz w:val="28"/>
          <w:szCs w:val="28"/>
        </w:rPr>
        <w:t>№</w:t>
      </w:r>
      <w:r>
        <w:rPr>
          <w:rFonts w:ascii="Times New Roman" w:hAnsi="Times New Roman"/>
          <w:b/>
          <w:i/>
          <w:sz w:val="28"/>
          <w:szCs w:val="28"/>
        </w:rPr>
        <w:t xml:space="preserve"> </w:t>
      </w:r>
      <w:r w:rsidR="003B529D">
        <w:rPr>
          <w:rFonts w:ascii="Times New Roman" w:hAnsi="Times New Roman"/>
          <w:b/>
          <w:i/>
          <w:sz w:val="28"/>
          <w:szCs w:val="28"/>
        </w:rPr>
        <w:t>6</w:t>
      </w:r>
      <w:r>
        <w:rPr>
          <w:rFonts w:ascii="Times New Roman" w:hAnsi="Times New Roman"/>
          <w:b/>
          <w:i/>
          <w:sz w:val="28"/>
          <w:szCs w:val="28"/>
        </w:rPr>
        <w:t xml:space="preserve"> </w:t>
      </w:r>
      <w:r w:rsidR="004137FF">
        <w:rPr>
          <w:rFonts w:ascii="Times New Roman" w:hAnsi="Times New Roman"/>
          <w:b/>
          <w:i/>
          <w:sz w:val="28"/>
          <w:szCs w:val="28"/>
        </w:rPr>
        <w:t xml:space="preserve">от </w:t>
      </w:r>
      <w:r w:rsidR="003B529D">
        <w:rPr>
          <w:rFonts w:ascii="Times New Roman" w:hAnsi="Times New Roman"/>
          <w:b/>
          <w:i/>
          <w:sz w:val="28"/>
          <w:szCs w:val="28"/>
        </w:rPr>
        <w:t>30</w:t>
      </w:r>
      <w:r w:rsidR="004137FF">
        <w:rPr>
          <w:rFonts w:ascii="Times New Roman" w:hAnsi="Times New Roman"/>
          <w:b/>
          <w:i/>
          <w:sz w:val="28"/>
          <w:szCs w:val="28"/>
        </w:rPr>
        <w:t xml:space="preserve"> </w:t>
      </w:r>
      <w:r w:rsidR="003B529D">
        <w:rPr>
          <w:rFonts w:ascii="Times New Roman" w:hAnsi="Times New Roman"/>
          <w:b/>
          <w:i/>
          <w:sz w:val="28"/>
          <w:szCs w:val="28"/>
        </w:rPr>
        <w:t>июня</w:t>
      </w:r>
      <w:r>
        <w:rPr>
          <w:rFonts w:ascii="Times New Roman" w:hAnsi="Times New Roman"/>
          <w:b/>
          <w:i/>
          <w:sz w:val="28"/>
          <w:szCs w:val="28"/>
        </w:rPr>
        <w:t xml:space="preserve"> 202</w:t>
      </w:r>
      <w:r w:rsidR="00BC140C">
        <w:rPr>
          <w:rFonts w:ascii="Times New Roman" w:hAnsi="Times New Roman"/>
          <w:b/>
          <w:i/>
          <w:sz w:val="28"/>
          <w:szCs w:val="28"/>
        </w:rPr>
        <w:t>3</w:t>
      </w:r>
      <w:r w:rsidRPr="00720AFC">
        <w:rPr>
          <w:rFonts w:ascii="Times New Roman" w:hAnsi="Times New Roman"/>
          <w:b/>
          <w:i/>
          <w:sz w:val="28"/>
          <w:szCs w:val="28"/>
        </w:rPr>
        <w:t xml:space="preserve"> г.</w:t>
      </w:r>
    </w:p>
    <w:p w:rsidR="008C7615" w:rsidRPr="00720AFC" w:rsidRDefault="008C7615" w:rsidP="003F4BB2">
      <w:pPr>
        <w:spacing w:after="0"/>
        <w:jc w:val="center"/>
        <w:rPr>
          <w:rFonts w:ascii="Times New Roman" w:hAnsi="Times New Roman"/>
          <w:b/>
          <w:bCs/>
          <w:i/>
          <w:sz w:val="28"/>
          <w:szCs w:val="28"/>
        </w:rPr>
      </w:pPr>
    </w:p>
    <w:p w:rsidR="00C14524" w:rsidRDefault="00C14524" w:rsidP="003F4BB2">
      <w:pPr>
        <w:spacing w:after="0"/>
        <w:jc w:val="center"/>
        <w:rPr>
          <w:rFonts w:ascii="Times New Roman" w:hAnsi="Times New Roman"/>
          <w:b/>
          <w:bCs/>
          <w:i/>
          <w:sz w:val="28"/>
          <w:szCs w:val="28"/>
        </w:rPr>
      </w:pPr>
    </w:p>
    <w:p w:rsidR="006879A3" w:rsidRDefault="006879A3" w:rsidP="003F4BB2">
      <w:pPr>
        <w:spacing w:after="0"/>
        <w:jc w:val="center"/>
        <w:rPr>
          <w:rFonts w:ascii="Times New Roman" w:hAnsi="Times New Roman"/>
          <w:b/>
          <w:bCs/>
          <w:i/>
          <w:sz w:val="28"/>
          <w:szCs w:val="28"/>
        </w:rPr>
      </w:pPr>
    </w:p>
    <w:p w:rsidR="008C7615" w:rsidRPr="00720AFC" w:rsidRDefault="008C7615"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8789"/>
        <w:gridCol w:w="1134"/>
      </w:tblGrid>
      <w:tr w:rsidR="008C7615" w:rsidRPr="00A2641C" w:rsidTr="00FC1571">
        <w:trPr>
          <w:trHeight w:val="945"/>
        </w:trPr>
        <w:tc>
          <w:tcPr>
            <w:tcW w:w="567" w:type="dxa"/>
            <w:vAlign w:val="center"/>
          </w:tcPr>
          <w:p w:rsidR="008C7615" w:rsidRPr="00A2641C" w:rsidRDefault="008C7615" w:rsidP="00FC1571">
            <w:pPr>
              <w:pStyle w:val="a9"/>
              <w:numPr>
                <w:ilvl w:val="0"/>
                <w:numId w:val="1"/>
              </w:numPr>
              <w:ind w:left="0" w:firstLine="0"/>
              <w:rPr>
                <w:rFonts w:ascii="Times New Roman" w:hAnsi="Times New Roman"/>
                <w:b/>
                <w:bCs/>
                <w:i/>
                <w:sz w:val="28"/>
                <w:szCs w:val="28"/>
              </w:rPr>
            </w:pPr>
          </w:p>
        </w:tc>
        <w:tc>
          <w:tcPr>
            <w:tcW w:w="8789" w:type="dxa"/>
            <w:vAlign w:val="center"/>
          </w:tcPr>
          <w:p w:rsidR="008C7615" w:rsidRPr="001946A2" w:rsidRDefault="009B6377" w:rsidP="00FC1571">
            <w:pPr>
              <w:rPr>
                <w:rFonts w:ascii="Times New Roman" w:hAnsi="Times New Roman"/>
                <w:b/>
                <w:sz w:val="28"/>
                <w:szCs w:val="28"/>
              </w:rPr>
            </w:pPr>
            <w:r w:rsidRPr="001946A2">
              <w:rPr>
                <w:rFonts w:ascii="Times New Roman" w:hAnsi="Times New Roman"/>
                <w:b/>
                <w:sz w:val="28"/>
                <w:szCs w:val="28"/>
              </w:rPr>
              <w:t>ОПЕРАТИВНАЯ ОБСТАНОВКА С ПОЖАРАМИ НА ТЕРРИТ</w:t>
            </w:r>
            <w:r w:rsidRPr="001946A2">
              <w:rPr>
                <w:rFonts w:ascii="Times New Roman" w:hAnsi="Times New Roman"/>
                <w:b/>
                <w:sz w:val="28"/>
                <w:szCs w:val="28"/>
              </w:rPr>
              <w:t>О</w:t>
            </w:r>
            <w:r w:rsidRPr="001946A2">
              <w:rPr>
                <w:rFonts w:ascii="Times New Roman" w:hAnsi="Times New Roman"/>
                <w:b/>
                <w:sz w:val="28"/>
                <w:szCs w:val="28"/>
              </w:rPr>
              <w:t>РИИ ТУРУХАНСКОГО РАЙОНА С НАЧАЛА 202</w:t>
            </w:r>
            <w:r w:rsidR="0084063E">
              <w:rPr>
                <w:rFonts w:ascii="Times New Roman" w:hAnsi="Times New Roman"/>
                <w:b/>
                <w:sz w:val="28"/>
                <w:szCs w:val="28"/>
              </w:rPr>
              <w:t>3</w:t>
            </w:r>
            <w:r w:rsidRPr="001946A2">
              <w:rPr>
                <w:rFonts w:ascii="Times New Roman" w:hAnsi="Times New Roman"/>
                <w:b/>
                <w:sz w:val="28"/>
                <w:szCs w:val="28"/>
              </w:rPr>
              <w:t xml:space="preserve"> ГОДА</w:t>
            </w:r>
          </w:p>
        </w:tc>
        <w:tc>
          <w:tcPr>
            <w:tcW w:w="1134" w:type="dxa"/>
            <w:vAlign w:val="center"/>
          </w:tcPr>
          <w:p w:rsidR="008C7615" w:rsidRPr="00A2641C" w:rsidRDefault="00344278" w:rsidP="0036263C">
            <w:pPr>
              <w:jc w:val="center"/>
              <w:rPr>
                <w:rFonts w:ascii="Times New Roman" w:hAnsi="Times New Roman"/>
                <w:b/>
                <w:i/>
                <w:sz w:val="28"/>
                <w:szCs w:val="28"/>
              </w:rPr>
            </w:pPr>
            <w:r>
              <w:rPr>
                <w:rFonts w:ascii="Times New Roman" w:hAnsi="Times New Roman"/>
                <w:b/>
                <w:i/>
                <w:sz w:val="28"/>
                <w:szCs w:val="28"/>
              </w:rPr>
              <w:t>3</w:t>
            </w:r>
          </w:p>
        </w:tc>
      </w:tr>
      <w:tr w:rsidR="008C7615" w:rsidRPr="00A2641C" w:rsidTr="00FC1571">
        <w:trPr>
          <w:trHeight w:val="1342"/>
        </w:trPr>
        <w:tc>
          <w:tcPr>
            <w:tcW w:w="567" w:type="dxa"/>
            <w:vAlign w:val="center"/>
          </w:tcPr>
          <w:p w:rsidR="008C7615" w:rsidRPr="00A2641C" w:rsidRDefault="008C7615" w:rsidP="00FC1571">
            <w:pPr>
              <w:pStyle w:val="a9"/>
              <w:numPr>
                <w:ilvl w:val="0"/>
                <w:numId w:val="1"/>
              </w:numPr>
              <w:ind w:left="0" w:firstLine="0"/>
              <w:rPr>
                <w:rFonts w:ascii="Times New Roman" w:hAnsi="Times New Roman"/>
                <w:b/>
                <w:bCs/>
                <w:i/>
                <w:sz w:val="28"/>
                <w:szCs w:val="28"/>
              </w:rPr>
            </w:pPr>
          </w:p>
        </w:tc>
        <w:tc>
          <w:tcPr>
            <w:tcW w:w="8789" w:type="dxa"/>
            <w:vAlign w:val="center"/>
          </w:tcPr>
          <w:p w:rsidR="008C7615" w:rsidRPr="00FB5468" w:rsidRDefault="00E6206B" w:rsidP="00FC1571">
            <w:pPr>
              <w:rPr>
                <w:rFonts w:ascii="Times New Roman" w:hAnsi="Times New Roman"/>
                <w:b/>
                <w:sz w:val="28"/>
                <w:szCs w:val="28"/>
              </w:rPr>
            </w:pPr>
            <w:r w:rsidRPr="00E6206B">
              <w:rPr>
                <w:rFonts w:ascii="Times New Roman" w:hAnsi="Times New Roman"/>
                <w:b/>
                <w:sz w:val="28"/>
                <w:szCs w:val="28"/>
              </w:rPr>
              <w:t>ПОРЯДОК ИСПОЛЬЗОВАНИЯ ОТКРЫТОГО ОГНЯ И РАЗВ</w:t>
            </w:r>
            <w:r w:rsidRPr="00E6206B">
              <w:rPr>
                <w:rFonts w:ascii="Times New Roman" w:hAnsi="Times New Roman"/>
                <w:b/>
                <w:sz w:val="28"/>
                <w:szCs w:val="28"/>
              </w:rPr>
              <w:t>Е</w:t>
            </w:r>
            <w:r w:rsidRPr="00E6206B">
              <w:rPr>
                <w:rFonts w:ascii="Times New Roman" w:hAnsi="Times New Roman"/>
                <w:b/>
                <w:sz w:val="28"/>
                <w:szCs w:val="28"/>
              </w:rPr>
              <w:t>ДЕНИЯ КОСТРОВ НА ЗЕМЛЯХ СЕЛЬСКОХОЗЯЙСТВЕННОГО НАЗНАЧЕНИЯ, ЗЕМЛЯХ ЗАПАСА И ЗЕМЛЯХ НАСЕЛЕННЫХ ПУНКТОВ</w:t>
            </w:r>
          </w:p>
        </w:tc>
        <w:tc>
          <w:tcPr>
            <w:tcW w:w="1134" w:type="dxa"/>
            <w:vAlign w:val="center"/>
          </w:tcPr>
          <w:p w:rsidR="008C7615" w:rsidRDefault="00344278" w:rsidP="00AC05E0">
            <w:pPr>
              <w:jc w:val="center"/>
              <w:rPr>
                <w:rFonts w:ascii="Times New Roman" w:hAnsi="Times New Roman"/>
                <w:b/>
                <w:i/>
                <w:sz w:val="28"/>
                <w:szCs w:val="28"/>
              </w:rPr>
            </w:pPr>
            <w:r>
              <w:rPr>
                <w:rFonts w:ascii="Times New Roman" w:hAnsi="Times New Roman"/>
                <w:b/>
                <w:i/>
                <w:sz w:val="28"/>
                <w:szCs w:val="28"/>
              </w:rPr>
              <w:t>4</w:t>
            </w:r>
            <w:r w:rsidR="001159B7">
              <w:rPr>
                <w:rFonts w:ascii="Times New Roman" w:hAnsi="Times New Roman"/>
                <w:b/>
                <w:i/>
                <w:sz w:val="28"/>
                <w:szCs w:val="28"/>
              </w:rPr>
              <w:t>-5</w:t>
            </w:r>
          </w:p>
        </w:tc>
      </w:tr>
      <w:tr w:rsidR="008C7615" w:rsidRPr="00A2641C" w:rsidTr="00FC1571">
        <w:trPr>
          <w:trHeight w:val="263"/>
        </w:trPr>
        <w:tc>
          <w:tcPr>
            <w:tcW w:w="567" w:type="dxa"/>
            <w:vAlign w:val="center"/>
          </w:tcPr>
          <w:p w:rsidR="008C7615" w:rsidRPr="00A2641C" w:rsidRDefault="008C7615" w:rsidP="00FC1571">
            <w:pPr>
              <w:pStyle w:val="a9"/>
              <w:numPr>
                <w:ilvl w:val="0"/>
                <w:numId w:val="1"/>
              </w:numPr>
              <w:ind w:left="0" w:firstLine="0"/>
              <w:rPr>
                <w:rFonts w:ascii="Times New Roman" w:hAnsi="Times New Roman"/>
                <w:b/>
                <w:bCs/>
                <w:i/>
                <w:sz w:val="28"/>
                <w:szCs w:val="28"/>
              </w:rPr>
            </w:pPr>
          </w:p>
        </w:tc>
        <w:tc>
          <w:tcPr>
            <w:tcW w:w="8789" w:type="dxa"/>
            <w:vAlign w:val="center"/>
          </w:tcPr>
          <w:p w:rsidR="008C7615" w:rsidRPr="00FB5468" w:rsidRDefault="00FC5D3F" w:rsidP="00FC1571">
            <w:pPr>
              <w:pStyle w:val="ab"/>
              <w:spacing w:before="0" w:after="0"/>
              <w:rPr>
                <w:b/>
                <w:sz w:val="28"/>
                <w:szCs w:val="28"/>
              </w:rPr>
            </w:pPr>
            <w:r w:rsidRPr="00FC5D3F">
              <w:rPr>
                <w:b/>
                <w:bCs/>
                <w:sz w:val="28"/>
                <w:szCs w:val="28"/>
              </w:rPr>
              <w:t xml:space="preserve">ПОЖАРНАЯ СИГНАЛИЗАЦИЯ В ЗДАНИЯХ </w:t>
            </w:r>
            <w:r w:rsidR="00FC1571">
              <w:rPr>
                <w:b/>
                <w:bCs/>
                <w:sz w:val="28"/>
                <w:szCs w:val="28"/>
              </w:rPr>
              <w:t>ОРГАНИЗАЦИЙ ТОРГОВЛИ:</w:t>
            </w:r>
            <w:r w:rsidRPr="00FC5D3F">
              <w:rPr>
                <w:b/>
                <w:bCs/>
                <w:sz w:val="28"/>
                <w:szCs w:val="28"/>
              </w:rPr>
              <w:t xml:space="preserve"> МАГАЗИНЫ, СУПЕРМАРКЕТЫ И ТОРГОВЫЕ ЦЕНТРЫ</w:t>
            </w:r>
          </w:p>
        </w:tc>
        <w:tc>
          <w:tcPr>
            <w:tcW w:w="1134" w:type="dxa"/>
            <w:vAlign w:val="center"/>
          </w:tcPr>
          <w:p w:rsidR="008C7615" w:rsidRDefault="00C96D76" w:rsidP="00FC5D3F">
            <w:pPr>
              <w:jc w:val="center"/>
              <w:rPr>
                <w:rFonts w:ascii="Times New Roman" w:hAnsi="Times New Roman"/>
                <w:b/>
                <w:i/>
                <w:sz w:val="28"/>
                <w:szCs w:val="28"/>
              </w:rPr>
            </w:pPr>
            <w:r>
              <w:rPr>
                <w:rFonts w:ascii="Times New Roman" w:hAnsi="Times New Roman"/>
                <w:b/>
                <w:i/>
                <w:sz w:val="28"/>
                <w:szCs w:val="28"/>
              </w:rPr>
              <w:t>6</w:t>
            </w:r>
            <w:r w:rsidR="00A8628F">
              <w:rPr>
                <w:rFonts w:ascii="Times New Roman" w:hAnsi="Times New Roman"/>
                <w:b/>
                <w:i/>
                <w:sz w:val="28"/>
                <w:szCs w:val="28"/>
              </w:rPr>
              <w:t>-</w:t>
            </w:r>
            <w:r w:rsidR="00FC5D3F">
              <w:rPr>
                <w:rFonts w:ascii="Times New Roman" w:hAnsi="Times New Roman"/>
                <w:b/>
                <w:i/>
                <w:sz w:val="28"/>
                <w:szCs w:val="28"/>
              </w:rPr>
              <w:t>10</w:t>
            </w:r>
          </w:p>
        </w:tc>
      </w:tr>
      <w:tr w:rsidR="00626A12" w:rsidRPr="00A2641C" w:rsidTr="00FC1571">
        <w:trPr>
          <w:trHeight w:val="104"/>
        </w:trPr>
        <w:tc>
          <w:tcPr>
            <w:tcW w:w="567" w:type="dxa"/>
            <w:vAlign w:val="center"/>
          </w:tcPr>
          <w:p w:rsidR="00626A12" w:rsidRPr="00A2641C" w:rsidRDefault="00626A12" w:rsidP="00FC1571">
            <w:pPr>
              <w:pStyle w:val="a9"/>
              <w:numPr>
                <w:ilvl w:val="0"/>
                <w:numId w:val="1"/>
              </w:numPr>
              <w:ind w:left="0" w:firstLine="0"/>
              <w:rPr>
                <w:rFonts w:ascii="Times New Roman" w:hAnsi="Times New Roman"/>
                <w:b/>
                <w:bCs/>
                <w:i/>
                <w:sz w:val="28"/>
                <w:szCs w:val="28"/>
              </w:rPr>
            </w:pPr>
          </w:p>
        </w:tc>
        <w:tc>
          <w:tcPr>
            <w:tcW w:w="8789" w:type="dxa"/>
            <w:vAlign w:val="center"/>
          </w:tcPr>
          <w:p w:rsidR="00FC1571" w:rsidRPr="00FC1571" w:rsidRDefault="00FC1571" w:rsidP="00FC1571">
            <w:pPr>
              <w:pStyle w:val="Firstlineindent"/>
              <w:ind w:firstLine="0"/>
              <w:jc w:val="left"/>
              <w:rPr>
                <w:rFonts w:ascii="Times New Roman" w:hAnsi="Times New Roman"/>
                <w:b/>
                <w:sz w:val="28"/>
                <w:szCs w:val="28"/>
              </w:rPr>
            </w:pPr>
            <w:r w:rsidRPr="00FC1571">
              <w:rPr>
                <w:rFonts w:ascii="Times New Roman" w:hAnsi="Times New Roman"/>
                <w:b/>
                <w:sz w:val="28"/>
                <w:szCs w:val="28"/>
              </w:rPr>
              <w:t>ПОЖАРНАЯ БЕЗОПАСНОСТЬ В ЛЕСУ</w:t>
            </w:r>
          </w:p>
          <w:p w:rsidR="00626A12" w:rsidRPr="00E96116" w:rsidRDefault="00626A12" w:rsidP="00FC1571">
            <w:pPr>
              <w:pStyle w:val="Firstlineindent"/>
              <w:ind w:firstLine="0"/>
              <w:jc w:val="left"/>
              <w:rPr>
                <w:rFonts w:ascii="Times New Roman" w:hAnsi="Times New Roman"/>
                <w:b/>
                <w:sz w:val="28"/>
                <w:szCs w:val="28"/>
              </w:rPr>
            </w:pPr>
          </w:p>
        </w:tc>
        <w:tc>
          <w:tcPr>
            <w:tcW w:w="1134" w:type="dxa"/>
            <w:vAlign w:val="center"/>
          </w:tcPr>
          <w:p w:rsidR="00626A12" w:rsidRDefault="00FC1571" w:rsidP="00FC1571">
            <w:pPr>
              <w:jc w:val="center"/>
              <w:rPr>
                <w:rFonts w:ascii="Times New Roman" w:hAnsi="Times New Roman"/>
                <w:b/>
                <w:i/>
                <w:sz w:val="28"/>
                <w:szCs w:val="28"/>
              </w:rPr>
            </w:pPr>
            <w:r>
              <w:rPr>
                <w:rFonts w:ascii="Times New Roman" w:hAnsi="Times New Roman"/>
                <w:b/>
                <w:i/>
                <w:sz w:val="28"/>
                <w:szCs w:val="28"/>
              </w:rPr>
              <w:t>11</w:t>
            </w:r>
            <w:r w:rsidR="00FB5468">
              <w:rPr>
                <w:rFonts w:ascii="Times New Roman" w:hAnsi="Times New Roman"/>
                <w:b/>
                <w:i/>
                <w:sz w:val="28"/>
                <w:szCs w:val="28"/>
              </w:rPr>
              <w:t>-</w:t>
            </w:r>
            <w:r w:rsidR="00B56DD8">
              <w:rPr>
                <w:rFonts w:ascii="Times New Roman" w:hAnsi="Times New Roman"/>
                <w:b/>
                <w:i/>
                <w:sz w:val="28"/>
                <w:szCs w:val="28"/>
              </w:rPr>
              <w:t>1</w:t>
            </w:r>
            <w:r>
              <w:rPr>
                <w:rFonts w:ascii="Times New Roman" w:hAnsi="Times New Roman"/>
                <w:b/>
                <w:i/>
                <w:sz w:val="28"/>
                <w:szCs w:val="28"/>
              </w:rPr>
              <w:t>2</w:t>
            </w:r>
          </w:p>
        </w:tc>
      </w:tr>
    </w:tbl>
    <w:p w:rsidR="008C7615" w:rsidRPr="00720AFC" w:rsidRDefault="008C7615" w:rsidP="00672CEF">
      <w:pPr>
        <w:rPr>
          <w:rFonts w:ascii="Times New Roman" w:hAnsi="Times New Roman"/>
          <w:b/>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C64074" w:rsidRDefault="00C6407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FB5468" w:rsidRDefault="00FB5468"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8C7615" w:rsidRDefault="00E22E54" w:rsidP="00521F58">
      <w:pPr>
        <w:spacing w:after="0"/>
        <w:jc w:val="center"/>
        <w:rPr>
          <w:rFonts w:ascii="Times New Roman" w:hAnsi="Times New Roman"/>
          <w:b/>
          <w:bCs/>
          <w:i/>
          <w:sz w:val="28"/>
          <w:szCs w:val="28"/>
        </w:rPr>
      </w:pPr>
      <w:r>
        <w:rPr>
          <w:rFonts w:ascii="Times New Roman" w:hAnsi="Times New Roman"/>
          <w:b/>
          <w:bCs/>
          <w:i/>
          <w:noProof/>
          <w:sz w:val="28"/>
          <w:szCs w:val="28"/>
        </w:rPr>
        <w:drawing>
          <wp:anchor distT="0" distB="0" distL="114300" distR="114300" simplePos="0" relativeHeight="251653120" behindDoc="0" locked="0" layoutInCell="1" allowOverlap="1">
            <wp:simplePos x="0" y="0"/>
            <wp:positionH relativeFrom="column">
              <wp:posOffset>2131751</wp:posOffset>
            </wp:positionH>
            <wp:positionV relativeFrom="paragraph">
              <wp:posOffset>135255</wp:posOffset>
            </wp:positionV>
            <wp:extent cx="2441749" cy="1115367"/>
            <wp:effectExtent l="0" t="0" r="0" b="0"/>
            <wp:wrapNone/>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a:stretch>
                      <a:fillRect/>
                    </a:stretch>
                  </pic:blipFill>
                  <pic:spPr bwMode="auto">
                    <a:xfrm>
                      <a:off x="0" y="0"/>
                      <a:ext cx="2441749" cy="1115367"/>
                    </a:xfrm>
                    <a:prstGeom prst="rect">
                      <a:avLst/>
                    </a:prstGeom>
                    <a:noFill/>
                  </pic:spPr>
                </pic:pic>
              </a:graphicData>
            </a:graphic>
          </wp:anchor>
        </w:drawing>
      </w:r>
    </w:p>
    <w:p w:rsidR="00047246" w:rsidRDefault="00047246" w:rsidP="00225C6A">
      <w:pPr>
        <w:spacing w:after="0"/>
        <w:jc w:val="center"/>
        <w:rPr>
          <w:rFonts w:ascii="Times New Roman" w:hAnsi="Times New Roman"/>
          <w:b/>
          <w:bCs/>
          <w:sz w:val="28"/>
          <w:szCs w:val="28"/>
        </w:rPr>
      </w:pPr>
    </w:p>
    <w:p w:rsidR="00612732" w:rsidRDefault="00612732"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8C7615" w:rsidRDefault="008C7615" w:rsidP="00225C6A">
      <w:pPr>
        <w:spacing w:after="0"/>
        <w:jc w:val="center"/>
        <w:rPr>
          <w:rFonts w:ascii="Times New Roman" w:hAnsi="Times New Roman"/>
          <w:b/>
          <w:bCs/>
          <w:sz w:val="28"/>
          <w:szCs w:val="28"/>
        </w:rPr>
      </w:pPr>
      <w:r w:rsidRPr="00720AFC">
        <w:rPr>
          <w:rFonts w:ascii="Times New Roman" w:hAnsi="Times New Roman"/>
          <w:b/>
          <w:bCs/>
          <w:sz w:val="28"/>
          <w:szCs w:val="28"/>
        </w:rPr>
        <w:t xml:space="preserve">Оперативная обстановка с пожарами </w:t>
      </w:r>
    </w:p>
    <w:p w:rsidR="008C7615" w:rsidRPr="00720AFC" w:rsidRDefault="008C7615" w:rsidP="00521F58">
      <w:pPr>
        <w:spacing w:after="0"/>
        <w:jc w:val="center"/>
        <w:rPr>
          <w:rFonts w:ascii="Times New Roman" w:hAnsi="Times New Roman"/>
          <w:b/>
          <w:bCs/>
          <w:sz w:val="28"/>
          <w:szCs w:val="28"/>
        </w:rPr>
      </w:pPr>
      <w:r>
        <w:rPr>
          <w:rFonts w:ascii="Times New Roman" w:hAnsi="Times New Roman"/>
          <w:b/>
          <w:bCs/>
          <w:sz w:val="28"/>
          <w:szCs w:val="28"/>
        </w:rPr>
        <w:t>на территории Туруханского</w:t>
      </w:r>
      <w:r w:rsidRPr="00720AFC">
        <w:rPr>
          <w:rFonts w:ascii="Times New Roman" w:hAnsi="Times New Roman"/>
          <w:b/>
          <w:bCs/>
          <w:sz w:val="28"/>
          <w:szCs w:val="28"/>
        </w:rPr>
        <w:t xml:space="preserve"> района с начала 20</w:t>
      </w:r>
      <w:r>
        <w:rPr>
          <w:rFonts w:ascii="Times New Roman" w:hAnsi="Times New Roman"/>
          <w:b/>
          <w:bCs/>
          <w:sz w:val="28"/>
          <w:szCs w:val="28"/>
        </w:rPr>
        <w:t>2</w:t>
      </w:r>
      <w:r w:rsidR="00333E44">
        <w:rPr>
          <w:rFonts w:ascii="Times New Roman" w:hAnsi="Times New Roman"/>
          <w:b/>
          <w:bCs/>
          <w:sz w:val="28"/>
          <w:szCs w:val="28"/>
        </w:rPr>
        <w:t>3</w:t>
      </w:r>
      <w:r w:rsidRPr="00720AFC">
        <w:rPr>
          <w:rFonts w:ascii="Times New Roman" w:hAnsi="Times New Roman"/>
          <w:b/>
          <w:bCs/>
          <w:sz w:val="28"/>
          <w:szCs w:val="28"/>
        </w:rPr>
        <w:t xml:space="preserve">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11"/>
        <w:gridCol w:w="4800"/>
        <w:gridCol w:w="1665"/>
        <w:gridCol w:w="1179"/>
        <w:gridCol w:w="766"/>
        <w:gridCol w:w="619"/>
        <w:gridCol w:w="1591"/>
        <w:gridCol w:w="28"/>
      </w:tblGrid>
      <w:tr w:rsidR="008C7615" w:rsidRPr="00A2641C" w:rsidTr="009B46D9">
        <w:trPr>
          <w:trHeight w:val="279"/>
          <w:jc w:val="center"/>
        </w:trPr>
        <w:tc>
          <w:tcPr>
            <w:tcW w:w="7655" w:type="dxa"/>
            <w:gridSpan w:val="4"/>
            <w:shd w:val="clear" w:color="auto" w:fill="E36C0A"/>
            <w:vAlign w:val="center"/>
          </w:tcPr>
          <w:p w:rsidR="008C7615" w:rsidRPr="00A2641C" w:rsidRDefault="008C7615" w:rsidP="00DC21FE">
            <w:pPr>
              <w:spacing w:after="0"/>
              <w:jc w:val="center"/>
              <w:rPr>
                <w:rFonts w:ascii="Times New Roman" w:hAnsi="Times New Roman"/>
                <w:b/>
                <w:sz w:val="28"/>
                <w:szCs w:val="28"/>
              </w:rPr>
            </w:pPr>
            <w:r w:rsidRPr="00A2641C">
              <w:rPr>
                <w:rFonts w:ascii="Times New Roman" w:hAnsi="Times New Roman"/>
                <w:b/>
                <w:sz w:val="28"/>
                <w:szCs w:val="28"/>
              </w:rPr>
              <w:t>Туруханский район</w:t>
            </w:r>
          </w:p>
        </w:tc>
        <w:tc>
          <w:tcPr>
            <w:tcW w:w="1385" w:type="dxa"/>
            <w:gridSpan w:val="2"/>
            <w:shd w:val="clear" w:color="auto" w:fill="E36C0A"/>
            <w:vAlign w:val="center"/>
          </w:tcPr>
          <w:p w:rsidR="008C7615" w:rsidRPr="00A2641C" w:rsidRDefault="008C7615" w:rsidP="002C53B6">
            <w:pPr>
              <w:spacing w:after="0"/>
              <w:jc w:val="center"/>
              <w:rPr>
                <w:rFonts w:ascii="Times New Roman" w:hAnsi="Times New Roman"/>
                <w:b/>
                <w:sz w:val="28"/>
                <w:szCs w:val="28"/>
              </w:rPr>
            </w:pPr>
            <w:r w:rsidRPr="00A2641C">
              <w:rPr>
                <w:rFonts w:ascii="Times New Roman" w:hAnsi="Times New Roman"/>
                <w:b/>
                <w:sz w:val="28"/>
                <w:szCs w:val="28"/>
              </w:rPr>
              <w:t>20</w:t>
            </w:r>
            <w:r w:rsidR="00047246">
              <w:rPr>
                <w:rFonts w:ascii="Times New Roman" w:hAnsi="Times New Roman"/>
                <w:b/>
                <w:sz w:val="28"/>
                <w:szCs w:val="28"/>
              </w:rPr>
              <w:t>2</w:t>
            </w:r>
            <w:r w:rsidR="002C53B6">
              <w:rPr>
                <w:rFonts w:ascii="Times New Roman" w:hAnsi="Times New Roman"/>
                <w:b/>
                <w:sz w:val="28"/>
                <w:szCs w:val="28"/>
              </w:rPr>
              <w:t>2</w:t>
            </w:r>
          </w:p>
        </w:tc>
        <w:tc>
          <w:tcPr>
            <w:tcW w:w="1619" w:type="dxa"/>
            <w:gridSpan w:val="2"/>
            <w:shd w:val="clear" w:color="auto" w:fill="E36C0A"/>
            <w:vAlign w:val="center"/>
          </w:tcPr>
          <w:p w:rsidR="008C7615" w:rsidRPr="00A2641C" w:rsidRDefault="002105B0" w:rsidP="002C53B6">
            <w:pPr>
              <w:spacing w:after="0"/>
              <w:jc w:val="center"/>
              <w:rPr>
                <w:rFonts w:ascii="Times New Roman" w:hAnsi="Times New Roman"/>
                <w:b/>
                <w:sz w:val="28"/>
                <w:szCs w:val="28"/>
              </w:rPr>
            </w:pPr>
            <w:r>
              <w:rPr>
                <w:rFonts w:ascii="Times New Roman" w:hAnsi="Times New Roman"/>
                <w:b/>
                <w:sz w:val="28"/>
                <w:szCs w:val="28"/>
              </w:rPr>
              <w:t>202</w:t>
            </w:r>
            <w:r w:rsidR="002C53B6">
              <w:rPr>
                <w:rFonts w:ascii="Times New Roman" w:hAnsi="Times New Roman"/>
                <w:b/>
                <w:sz w:val="28"/>
                <w:szCs w:val="28"/>
              </w:rPr>
              <w:t>3</w:t>
            </w:r>
          </w:p>
        </w:tc>
      </w:tr>
      <w:tr w:rsidR="008C7615" w:rsidRPr="00A2641C" w:rsidTr="009B46D9">
        <w:trPr>
          <w:trHeight w:val="363"/>
          <w:jc w:val="center"/>
        </w:trPr>
        <w:tc>
          <w:tcPr>
            <w:tcW w:w="7655" w:type="dxa"/>
            <w:gridSpan w:val="4"/>
            <w:vMerge w:val="restart"/>
            <w:vAlign w:val="center"/>
          </w:tcPr>
          <w:p w:rsidR="008C7615"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пожаров</w:t>
            </w:r>
          </w:p>
          <w:p w:rsidR="008C7615" w:rsidRPr="00A2641C" w:rsidRDefault="008C7615" w:rsidP="00DC21FE">
            <w:pPr>
              <w:spacing w:after="0"/>
              <w:rPr>
                <w:rFonts w:ascii="Times New Roman" w:hAnsi="Times New Roman"/>
                <w:b/>
                <w:sz w:val="28"/>
                <w:szCs w:val="28"/>
              </w:rPr>
            </w:pPr>
            <w:r>
              <w:rPr>
                <w:rFonts w:ascii="Times New Roman" w:hAnsi="Times New Roman"/>
                <w:b/>
                <w:sz w:val="28"/>
                <w:szCs w:val="28"/>
              </w:rPr>
              <w:t>из них лесных</w:t>
            </w:r>
          </w:p>
        </w:tc>
        <w:tc>
          <w:tcPr>
            <w:tcW w:w="1385" w:type="dxa"/>
            <w:gridSpan w:val="2"/>
            <w:vAlign w:val="center"/>
          </w:tcPr>
          <w:p w:rsidR="008C7615" w:rsidRPr="009E1B57" w:rsidRDefault="0041757E" w:rsidP="00FA2A96">
            <w:pPr>
              <w:spacing w:after="0"/>
              <w:jc w:val="center"/>
              <w:rPr>
                <w:rFonts w:ascii="Times New Roman" w:hAnsi="Times New Roman"/>
                <w:b/>
                <w:color w:val="FF0000"/>
                <w:sz w:val="28"/>
                <w:szCs w:val="28"/>
              </w:rPr>
            </w:pPr>
            <w:r>
              <w:rPr>
                <w:rFonts w:ascii="Times New Roman" w:hAnsi="Times New Roman"/>
                <w:b/>
                <w:color w:val="FF0000"/>
                <w:sz w:val="28"/>
                <w:szCs w:val="28"/>
              </w:rPr>
              <w:t>3</w:t>
            </w:r>
            <w:r w:rsidR="009B46D9">
              <w:rPr>
                <w:rFonts w:ascii="Times New Roman" w:hAnsi="Times New Roman"/>
                <w:b/>
                <w:color w:val="FF0000"/>
                <w:sz w:val="28"/>
                <w:szCs w:val="28"/>
              </w:rPr>
              <w:t>2</w:t>
            </w:r>
          </w:p>
        </w:tc>
        <w:tc>
          <w:tcPr>
            <w:tcW w:w="1619" w:type="dxa"/>
            <w:gridSpan w:val="2"/>
            <w:vAlign w:val="center"/>
          </w:tcPr>
          <w:p w:rsidR="008C7615" w:rsidRPr="009E1B57" w:rsidRDefault="0041757E" w:rsidP="00144690">
            <w:pPr>
              <w:spacing w:after="0"/>
              <w:jc w:val="center"/>
              <w:rPr>
                <w:rFonts w:ascii="Times New Roman" w:hAnsi="Times New Roman"/>
                <w:b/>
                <w:color w:val="FF0000"/>
                <w:sz w:val="28"/>
                <w:szCs w:val="28"/>
              </w:rPr>
            </w:pPr>
            <w:r>
              <w:rPr>
                <w:rFonts w:ascii="Times New Roman" w:hAnsi="Times New Roman"/>
                <w:b/>
                <w:color w:val="FF0000"/>
                <w:sz w:val="28"/>
                <w:szCs w:val="28"/>
              </w:rPr>
              <w:t>37</w:t>
            </w:r>
          </w:p>
        </w:tc>
      </w:tr>
      <w:tr w:rsidR="008C7615" w:rsidRPr="00A2641C" w:rsidTr="009B46D9">
        <w:trPr>
          <w:trHeight w:val="363"/>
          <w:jc w:val="center"/>
        </w:trPr>
        <w:tc>
          <w:tcPr>
            <w:tcW w:w="7655" w:type="dxa"/>
            <w:gridSpan w:val="4"/>
            <w:vMerge/>
            <w:vAlign w:val="center"/>
          </w:tcPr>
          <w:p w:rsidR="008C7615" w:rsidRPr="00A2641C" w:rsidRDefault="008C7615" w:rsidP="00DC21FE">
            <w:pPr>
              <w:spacing w:after="0"/>
              <w:rPr>
                <w:rFonts w:ascii="Times New Roman" w:hAnsi="Times New Roman"/>
                <w:b/>
                <w:sz w:val="28"/>
                <w:szCs w:val="28"/>
              </w:rPr>
            </w:pPr>
          </w:p>
        </w:tc>
        <w:tc>
          <w:tcPr>
            <w:tcW w:w="1385" w:type="dxa"/>
            <w:gridSpan w:val="2"/>
            <w:vAlign w:val="center"/>
          </w:tcPr>
          <w:p w:rsidR="008C7615" w:rsidRDefault="009B46D9" w:rsidP="00DC21FE">
            <w:pPr>
              <w:spacing w:after="0"/>
              <w:jc w:val="center"/>
              <w:rPr>
                <w:rFonts w:ascii="Times New Roman" w:hAnsi="Times New Roman"/>
                <w:b/>
                <w:color w:val="FF0000"/>
                <w:sz w:val="28"/>
                <w:szCs w:val="28"/>
              </w:rPr>
            </w:pPr>
            <w:r>
              <w:rPr>
                <w:rFonts w:ascii="Times New Roman" w:hAnsi="Times New Roman"/>
                <w:b/>
                <w:color w:val="FF0000"/>
                <w:sz w:val="28"/>
                <w:szCs w:val="28"/>
              </w:rPr>
              <w:t>2</w:t>
            </w:r>
          </w:p>
        </w:tc>
        <w:tc>
          <w:tcPr>
            <w:tcW w:w="1619" w:type="dxa"/>
            <w:gridSpan w:val="2"/>
            <w:vAlign w:val="center"/>
          </w:tcPr>
          <w:p w:rsidR="008C7615" w:rsidRDefault="00FA2A96" w:rsidP="00DC21FE">
            <w:pPr>
              <w:spacing w:after="0"/>
              <w:jc w:val="center"/>
              <w:rPr>
                <w:rFonts w:ascii="Times New Roman" w:hAnsi="Times New Roman"/>
                <w:b/>
                <w:color w:val="FF0000"/>
                <w:sz w:val="28"/>
                <w:szCs w:val="28"/>
              </w:rPr>
            </w:pPr>
            <w:r>
              <w:rPr>
                <w:rFonts w:ascii="Times New Roman" w:hAnsi="Times New Roman"/>
                <w:b/>
                <w:color w:val="FF0000"/>
                <w:sz w:val="28"/>
                <w:szCs w:val="28"/>
              </w:rPr>
              <w:t>1</w:t>
            </w:r>
            <w:r w:rsidR="0041757E">
              <w:rPr>
                <w:rFonts w:ascii="Times New Roman" w:hAnsi="Times New Roman"/>
                <w:b/>
                <w:color w:val="FF0000"/>
                <w:sz w:val="28"/>
                <w:szCs w:val="28"/>
              </w:rPr>
              <w:t>2</w:t>
            </w:r>
          </w:p>
        </w:tc>
      </w:tr>
      <w:tr w:rsidR="008C7615" w:rsidRPr="00A2641C" w:rsidTr="009B46D9">
        <w:trPr>
          <w:trHeight w:val="363"/>
          <w:jc w:val="center"/>
        </w:trPr>
        <w:tc>
          <w:tcPr>
            <w:tcW w:w="7655" w:type="dxa"/>
            <w:gridSpan w:val="4"/>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погибших</w:t>
            </w:r>
          </w:p>
        </w:tc>
        <w:tc>
          <w:tcPr>
            <w:tcW w:w="1385" w:type="dxa"/>
            <w:gridSpan w:val="2"/>
            <w:vAlign w:val="center"/>
          </w:tcPr>
          <w:p w:rsidR="008C7615" w:rsidRPr="009E1B57" w:rsidRDefault="009B46D9"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vAlign w:val="center"/>
          </w:tcPr>
          <w:p w:rsidR="008C7615" w:rsidRPr="009E1B57" w:rsidRDefault="0041757E" w:rsidP="00DC21FE">
            <w:pPr>
              <w:spacing w:after="0"/>
              <w:jc w:val="center"/>
              <w:rPr>
                <w:rFonts w:ascii="Times New Roman" w:hAnsi="Times New Roman"/>
                <w:b/>
                <w:color w:val="FF0000"/>
                <w:sz w:val="28"/>
                <w:szCs w:val="28"/>
              </w:rPr>
            </w:pPr>
            <w:r>
              <w:rPr>
                <w:rFonts w:ascii="Times New Roman" w:hAnsi="Times New Roman"/>
                <w:b/>
                <w:color w:val="FF0000"/>
                <w:sz w:val="28"/>
                <w:szCs w:val="28"/>
              </w:rPr>
              <w:t>2</w:t>
            </w:r>
          </w:p>
        </w:tc>
      </w:tr>
      <w:tr w:rsidR="008C7615" w:rsidRPr="00A2641C" w:rsidTr="009B46D9">
        <w:trPr>
          <w:trHeight w:val="71"/>
          <w:jc w:val="center"/>
        </w:trPr>
        <w:tc>
          <w:tcPr>
            <w:tcW w:w="7655" w:type="dxa"/>
            <w:gridSpan w:val="4"/>
            <w:tcBorders>
              <w:bottom w:val="single" w:sz="4" w:space="0" w:color="auto"/>
            </w:tcBorders>
            <w:vAlign w:val="center"/>
          </w:tcPr>
          <w:p w:rsidR="008C7615" w:rsidRPr="00A2641C" w:rsidRDefault="008C7615" w:rsidP="00DC21FE">
            <w:pPr>
              <w:spacing w:after="0"/>
              <w:rPr>
                <w:rFonts w:ascii="Times New Roman" w:hAnsi="Times New Roman"/>
                <w:b/>
                <w:sz w:val="28"/>
                <w:szCs w:val="28"/>
              </w:rPr>
            </w:pPr>
            <w:r w:rsidRPr="00A2641C">
              <w:rPr>
                <w:rFonts w:ascii="Times New Roman" w:hAnsi="Times New Roman"/>
                <w:b/>
                <w:sz w:val="28"/>
                <w:szCs w:val="28"/>
              </w:rPr>
              <w:t>Количество травмированных</w:t>
            </w:r>
          </w:p>
        </w:tc>
        <w:tc>
          <w:tcPr>
            <w:tcW w:w="1385" w:type="dxa"/>
            <w:gridSpan w:val="2"/>
            <w:tcBorders>
              <w:bottom w:val="single" w:sz="4" w:space="0" w:color="auto"/>
            </w:tcBorders>
            <w:vAlign w:val="center"/>
          </w:tcPr>
          <w:p w:rsidR="008C7615" w:rsidRPr="009E1B57" w:rsidRDefault="009B46D9"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c>
          <w:tcPr>
            <w:tcW w:w="1619" w:type="dxa"/>
            <w:gridSpan w:val="2"/>
            <w:tcBorders>
              <w:bottom w:val="single" w:sz="4" w:space="0" w:color="auto"/>
            </w:tcBorders>
            <w:vAlign w:val="center"/>
          </w:tcPr>
          <w:p w:rsidR="008C7615" w:rsidRPr="009E1B57" w:rsidRDefault="0041757E" w:rsidP="00DC21FE">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8C7615"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293"/>
        </w:trPr>
        <w:tc>
          <w:tcPr>
            <w:tcW w:w="4800" w:type="dxa"/>
            <w:vMerge w:val="restart"/>
            <w:tcBorders>
              <w:top w:val="single" w:sz="4" w:space="0" w:color="auto"/>
              <w:left w:val="single" w:sz="4" w:space="0" w:color="auto"/>
            </w:tcBorders>
            <w:shd w:val="clear" w:color="auto" w:fill="E36C0A"/>
            <w:vAlign w:val="center"/>
          </w:tcPr>
          <w:p w:rsidR="008C7615" w:rsidRPr="00A2641C" w:rsidRDefault="008C7615" w:rsidP="00FE6D8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582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4E4A37">
            <w:pPr>
              <w:pStyle w:val="26"/>
              <w:shd w:val="clear" w:color="auto" w:fill="auto"/>
              <w:spacing w:before="0" w:after="0" w:line="240" w:lineRule="auto"/>
              <w:ind w:firstLine="0"/>
              <w:contextualSpacing/>
              <w:jc w:val="center"/>
              <w:rPr>
                <w:rFonts w:ascii="Times New Roman" w:hAnsi="Times New Roman"/>
              </w:rPr>
            </w:pPr>
            <w:r w:rsidRPr="00A2641C">
              <w:rPr>
                <w:rStyle w:val="28pt"/>
                <w:rFonts w:ascii="Times New Roman" w:hAnsi="Times New Roman"/>
                <w:sz w:val="28"/>
                <w:szCs w:val="28"/>
              </w:rPr>
              <w:t xml:space="preserve">Количество пожаров </w:t>
            </w:r>
            <w:r>
              <w:rPr>
                <w:rStyle w:val="28pt"/>
                <w:rFonts w:ascii="Times New Roman" w:hAnsi="Times New Roman"/>
                <w:sz w:val="28"/>
                <w:szCs w:val="28"/>
              </w:rPr>
              <w:t xml:space="preserve">за </w:t>
            </w:r>
            <w:r w:rsidRPr="00A2641C">
              <w:rPr>
                <w:rStyle w:val="28pt"/>
                <w:rFonts w:ascii="Times New Roman" w:hAnsi="Times New Roman"/>
                <w:sz w:val="28"/>
                <w:szCs w:val="28"/>
              </w:rPr>
              <w:t>20</w:t>
            </w:r>
            <w:r>
              <w:rPr>
                <w:rStyle w:val="28pt"/>
                <w:rFonts w:ascii="Times New Roman" w:hAnsi="Times New Roman"/>
                <w:sz w:val="28"/>
                <w:szCs w:val="28"/>
              </w:rPr>
              <w:t>2</w:t>
            </w:r>
            <w:r w:rsidR="004E4A37">
              <w:rPr>
                <w:rStyle w:val="28pt"/>
                <w:rFonts w:ascii="Times New Roman" w:hAnsi="Times New Roman"/>
                <w:sz w:val="28"/>
                <w:szCs w:val="28"/>
              </w:rPr>
              <w:t>3</w:t>
            </w:r>
            <w:r w:rsidRPr="00A2641C">
              <w:rPr>
                <w:rStyle w:val="28pt"/>
                <w:rFonts w:ascii="Times New Roman" w:hAnsi="Times New Roman"/>
                <w:sz w:val="28"/>
                <w:szCs w:val="28"/>
              </w:rPr>
              <w:t xml:space="preserve"> год</w:t>
            </w:r>
          </w:p>
        </w:tc>
      </w:tr>
      <w:tr w:rsidR="008C7615"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95"/>
        </w:trPr>
        <w:tc>
          <w:tcPr>
            <w:tcW w:w="4800" w:type="dxa"/>
            <w:vMerge/>
            <w:tcBorders>
              <w:left w:val="single" w:sz="4" w:space="0" w:color="auto"/>
              <w:bottom w:val="single" w:sz="4" w:space="0" w:color="auto"/>
            </w:tcBorders>
            <w:shd w:val="clear" w:color="auto" w:fill="E36C0A"/>
          </w:tcPr>
          <w:p w:rsidR="008C7615" w:rsidRPr="00951D84" w:rsidRDefault="008C7615" w:rsidP="00DC21FE">
            <w:pPr>
              <w:contextualSpacing/>
              <w:rPr>
                <w:rFonts w:ascii="Times New Roman" w:hAnsi="Times New Roman"/>
                <w:b/>
                <w:sz w:val="28"/>
                <w:szCs w:val="28"/>
              </w:rPr>
            </w:pPr>
          </w:p>
        </w:tc>
        <w:tc>
          <w:tcPr>
            <w:tcW w:w="1665" w:type="dxa"/>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пожары</w:t>
            </w:r>
          </w:p>
        </w:tc>
        <w:tc>
          <w:tcPr>
            <w:tcW w:w="1945" w:type="dxa"/>
            <w:gridSpan w:val="2"/>
            <w:tcBorders>
              <w:top w:val="single" w:sz="4" w:space="0" w:color="auto"/>
              <w:left w:val="single" w:sz="4" w:space="0" w:color="auto"/>
              <w:bottom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погибшие</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C7615" w:rsidRPr="00A2641C" w:rsidRDefault="008C7615" w:rsidP="00DC21FE">
            <w:pPr>
              <w:pStyle w:val="26"/>
              <w:shd w:val="clear" w:color="auto" w:fill="auto"/>
              <w:spacing w:before="0" w:after="0" w:line="240" w:lineRule="auto"/>
              <w:ind w:firstLine="0"/>
              <w:contextualSpacing/>
              <w:jc w:val="center"/>
              <w:rPr>
                <w:rFonts w:ascii="Times New Roman" w:hAnsi="Times New Roman"/>
                <w:b/>
              </w:rPr>
            </w:pPr>
            <w:r w:rsidRPr="00A2641C">
              <w:rPr>
                <w:rStyle w:val="28pt"/>
                <w:rFonts w:ascii="Times New Roman" w:hAnsi="Times New Roman"/>
                <w:sz w:val="28"/>
                <w:szCs w:val="28"/>
              </w:rPr>
              <w:t>травмированные</w:t>
            </w:r>
          </w:p>
        </w:tc>
      </w:tr>
      <w:tr w:rsidR="008C7615"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8C7615" w:rsidRPr="00CC3EAB" w:rsidRDefault="008C7615" w:rsidP="00DC21FE">
            <w:pPr>
              <w:pStyle w:val="26"/>
              <w:shd w:val="clear" w:color="auto" w:fill="auto"/>
              <w:spacing w:before="0" w:after="0" w:line="240" w:lineRule="auto"/>
              <w:ind w:firstLine="0"/>
              <w:contextualSpacing/>
              <w:jc w:val="both"/>
              <w:rPr>
                <w:rFonts w:ascii="Times New Roman" w:hAnsi="Times New Roman"/>
                <w:b/>
              </w:rPr>
            </w:pPr>
            <w:r w:rsidRPr="00CC3EAB">
              <w:rPr>
                <w:rFonts w:ascii="Times New Roman" w:hAnsi="Times New Roman"/>
                <w:b/>
              </w:rPr>
              <w:t>с. Туруханск</w:t>
            </w:r>
          </w:p>
        </w:tc>
        <w:tc>
          <w:tcPr>
            <w:tcW w:w="1665" w:type="dxa"/>
            <w:tcBorders>
              <w:top w:val="single" w:sz="4" w:space="0" w:color="auto"/>
              <w:left w:val="single" w:sz="4" w:space="0" w:color="auto"/>
              <w:bottom w:val="single" w:sz="4" w:space="0" w:color="auto"/>
            </w:tcBorders>
            <w:shd w:val="clear" w:color="auto" w:fill="FFFFFF"/>
            <w:vAlign w:val="center"/>
          </w:tcPr>
          <w:p w:rsidR="008C7615" w:rsidRPr="00CC3EAB"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4</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8C7615" w:rsidRPr="00CC3EAB" w:rsidRDefault="009B46D9"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8C7615" w:rsidRPr="00CC3EAB" w:rsidRDefault="009B46D9"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994528"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994528" w:rsidRPr="00CC3EAB" w:rsidRDefault="00994528"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Ворогово</w:t>
            </w:r>
          </w:p>
        </w:tc>
        <w:tc>
          <w:tcPr>
            <w:tcW w:w="1665" w:type="dxa"/>
            <w:tcBorders>
              <w:top w:val="single" w:sz="4" w:space="0" w:color="auto"/>
              <w:left w:val="single" w:sz="4" w:space="0" w:color="auto"/>
              <w:bottom w:val="single" w:sz="4" w:space="0" w:color="auto"/>
            </w:tcBorders>
            <w:shd w:val="clear" w:color="auto" w:fill="FFFFFF"/>
            <w:vAlign w:val="center"/>
          </w:tcPr>
          <w:p w:rsidR="00994528"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6</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994528"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994528"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144690"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г. Игарка</w:t>
            </w:r>
          </w:p>
        </w:tc>
        <w:tc>
          <w:tcPr>
            <w:tcW w:w="1665" w:type="dxa"/>
            <w:tcBorders>
              <w:top w:val="single" w:sz="4" w:space="0" w:color="auto"/>
              <w:left w:val="single" w:sz="4" w:space="0" w:color="auto"/>
              <w:bottom w:val="single" w:sz="4" w:space="0" w:color="auto"/>
            </w:tcBorders>
            <w:shd w:val="clear" w:color="auto" w:fill="FFFFFF"/>
            <w:vAlign w:val="center"/>
          </w:tcPr>
          <w:p w:rsidR="00144690" w:rsidRDefault="009B46D9" w:rsidP="00975E2C">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6</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144690"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144690"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144690" w:rsidRDefault="00144690"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Бор</w:t>
            </w:r>
          </w:p>
        </w:tc>
        <w:tc>
          <w:tcPr>
            <w:tcW w:w="1665" w:type="dxa"/>
            <w:tcBorders>
              <w:top w:val="single" w:sz="4" w:space="0" w:color="auto"/>
              <w:left w:val="single" w:sz="4" w:space="0" w:color="auto"/>
              <w:bottom w:val="single" w:sz="4" w:space="0" w:color="auto"/>
            </w:tcBorders>
            <w:shd w:val="clear" w:color="auto" w:fill="FFFFFF"/>
            <w:vAlign w:val="center"/>
          </w:tcPr>
          <w:p w:rsidR="00144690"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3</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144690"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144690"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9B46D9"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370"/>
        </w:trPr>
        <w:tc>
          <w:tcPr>
            <w:tcW w:w="4800" w:type="dxa"/>
            <w:tcBorders>
              <w:top w:val="single" w:sz="4" w:space="0" w:color="auto"/>
              <w:left w:val="single" w:sz="4" w:space="0" w:color="auto"/>
              <w:bottom w:val="single" w:sz="4" w:space="0" w:color="auto"/>
            </w:tcBorders>
            <w:shd w:val="clear" w:color="auto" w:fill="E36C0A"/>
            <w:vAlign w:val="center"/>
          </w:tcPr>
          <w:p w:rsidR="009B46D9" w:rsidRDefault="009B46D9"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Зотино</w:t>
            </w:r>
          </w:p>
        </w:tc>
        <w:tc>
          <w:tcPr>
            <w:tcW w:w="1665" w:type="dxa"/>
            <w:tcBorders>
              <w:top w:val="single" w:sz="4" w:space="0" w:color="auto"/>
              <w:left w:val="single" w:sz="4" w:space="0" w:color="auto"/>
              <w:bottom w:val="single" w:sz="4" w:space="0" w:color="auto"/>
            </w:tcBorders>
            <w:shd w:val="clear" w:color="auto" w:fill="FFFFFF"/>
            <w:vAlign w:val="center"/>
          </w:tcPr>
          <w:p w:rsidR="009B46D9"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9B46D9"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9B46D9"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303B44"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431"/>
        </w:trPr>
        <w:tc>
          <w:tcPr>
            <w:tcW w:w="4800" w:type="dxa"/>
            <w:tcBorders>
              <w:top w:val="single" w:sz="4" w:space="0" w:color="auto"/>
              <w:left w:val="single" w:sz="4" w:space="0" w:color="auto"/>
              <w:bottom w:val="single" w:sz="4" w:space="0" w:color="auto"/>
            </w:tcBorders>
            <w:shd w:val="clear" w:color="auto" w:fill="E36C0A"/>
            <w:vAlign w:val="center"/>
          </w:tcPr>
          <w:p w:rsidR="00303B44" w:rsidRDefault="00303B44"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Ванкорское месторождение</w:t>
            </w:r>
          </w:p>
        </w:tc>
        <w:tc>
          <w:tcPr>
            <w:tcW w:w="1665" w:type="dxa"/>
            <w:tcBorders>
              <w:top w:val="single" w:sz="4" w:space="0" w:color="auto"/>
              <w:left w:val="single" w:sz="4" w:space="0" w:color="auto"/>
              <w:bottom w:val="single" w:sz="4" w:space="0" w:color="auto"/>
            </w:tcBorders>
            <w:shd w:val="clear" w:color="auto" w:fill="FFFFFF"/>
            <w:vAlign w:val="center"/>
          </w:tcPr>
          <w:p w:rsidR="00303B44"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4</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303B44"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303B44"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r w:rsidR="009B46D9" w:rsidRPr="00A2641C" w:rsidTr="009B46D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11" w:type="dxa"/>
          <w:wAfter w:w="28" w:type="dxa"/>
          <w:trHeight w:hRule="exact" w:val="431"/>
        </w:trPr>
        <w:tc>
          <w:tcPr>
            <w:tcW w:w="4800" w:type="dxa"/>
            <w:tcBorders>
              <w:top w:val="single" w:sz="4" w:space="0" w:color="auto"/>
              <w:left w:val="single" w:sz="4" w:space="0" w:color="auto"/>
              <w:bottom w:val="single" w:sz="4" w:space="0" w:color="auto"/>
            </w:tcBorders>
            <w:shd w:val="clear" w:color="auto" w:fill="E36C0A"/>
            <w:vAlign w:val="center"/>
          </w:tcPr>
          <w:p w:rsidR="009B46D9" w:rsidRDefault="009B46D9" w:rsidP="00DC21FE">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Сургутиха</w:t>
            </w:r>
          </w:p>
        </w:tc>
        <w:tc>
          <w:tcPr>
            <w:tcW w:w="1665" w:type="dxa"/>
            <w:tcBorders>
              <w:top w:val="single" w:sz="4" w:space="0" w:color="auto"/>
              <w:left w:val="single" w:sz="4" w:space="0" w:color="auto"/>
              <w:bottom w:val="single" w:sz="4" w:space="0" w:color="auto"/>
            </w:tcBorders>
            <w:shd w:val="clear" w:color="auto" w:fill="FFFFFF"/>
            <w:vAlign w:val="center"/>
          </w:tcPr>
          <w:p w:rsidR="009B46D9" w:rsidRDefault="009B46D9" w:rsidP="004D5E3A">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tcBorders>
            <w:shd w:val="clear" w:color="auto" w:fill="FFFFFF"/>
            <w:vAlign w:val="center"/>
          </w:tcPr>
          <w:p w:rsidR="009B46D9"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9B46D9" w:rsidRPr="00CC3EAB" w:rsidRDefault="00396831" w:rsidP="00DC21FE">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r>
    </w:tbl>
    <w:p w:rsidR="008C7615" w:rsidRPr="00720AFC" w:rsidRDefault="00FE082D" w:rsidP="00BD74EE">
      <w:pPr>
        <w:jc w:val="center"/>
        <w:rPr>
          <w:rFonts w:ascii="Times New Roman" w:hAnsi="Times New Roman"/>
          <w:sz w:val="28"/>
          <w:szCs w:val="28"/>
        </w:rPr>
      </w:pPr>
      <w:r>
        <w:rPr>
          <w:rFonts w:ascii="Times New Roman" w:hAnsi="Times New Roman"/>
          <w:b/>
          <w:i/>
          <w:noProof/>
          <w:color w:val="FF0000"/>
          <w:sz w:val="28"/>
          <w:szCs w:val="28"/>
          <w:u w:val="single"/>
        </w:rPr>
        <w:drawing>
          <wp:anchor distT="0" distB="0" distL="114300" distR="114300" simplePos="0" relativeHeight="251670528" behindDoc="1" locked="0" layoutInCell="1" allowOverlap="1">
            <wp:simplePos x="0" y="0"/>
            <wp:positionH relativeFrom="column">
              <wp:posOffset>16510</wp:posOffset>
            </wp:positionH>
            <wp:positionV relativeFrom="paragraph">
              <wp:posOffset>192405</wp:posOffset>
            </wp:positionV>
            <wp:extent cx="6753225" cy="3762375"/>
            <wp:effectExtent l="19050" t="0" r="9525" b="0"/>
            <wp:wrapNone/>
            <wp:docPr id="7" name="Рисунок 1" descr="C:\Users\Evgeniy\Documents\Яновский\ПРОФИЛАКТИКА\Видео и фото агитация\плакаты\01-Огонь может украсить ваш праздн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iy\Documents\Яновский\ПРОФИЛАКТИКА\Видео и фото агитация\плакаты\01-Огонь может украсить ваш праздник.bmp"/>
                    <pic:cNvPicPr>
                      <a:picLocks noChangeAspect="1" noChangeArrowheads="1"/>
                    </pic:cNvPicPr>
                  </pic:nvPicPr>
                  <pic:blipFill>
                    <a:blip r:embed="rId10"/>
                    <a:srcRect/>
                    <a:stretch>
                      <a:fillRect/>
                    </a:stretch>
                  </pic:blipFill>
                  <pic:spPr bwMode="auto">
                    <a:xfrm>
                      <a:off x="0" y="0"/>
                      <a:ext cx="6753225" cy="3762375"/>
                    </a:xfrm>
                    <a:prstGeom prst="rect">
                      <a:avLst/>
                    </a:prstGeom>
                    <a:noFill/>
                    <a:ln w="9525">
                      <a:noFill/>
                      <a:miter lim="800000"/>
                      <a:headEnd/>
                      <a:tailEnd/>
                    </a:ln>
                  </pic:spPr>
                </pic:pic>
              </a:graphicData>
            </a:graphic>
          </wp:anchor>
        </w:drawing>
      </w: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9B46D9" w:rsidRDefault="009B46D9" w:rsidP="006A681B">
      <w:pPr>
        <w:spacing w:after="0"/>
        <w:ind w:firstLine="567"/>
        <w:jc w:val="center"/>
        <w:rPr>
          <w:rFonts w:ascii="Times New Roman" w:hAnsi="Times New Roman"/>
          <w:b/>
          <w:i/>
          <w:color w:val="FF0000"/>
          <w:sz w:val="28"/>
          <w:szCs w:val="28"/>
          <w:u w:val="single"/>
        </w:rPr>
      </w:pPr>
    </w:p>
    <w:p w:rsidR="009B46D9" w:rsidRDefault="009B46D9" w:rsidP="006A681B">
      <w:pPr>
        <w:spacing w:after="0"/>
        <w:ind w:firstLine="567"/>
        <w:jc w:val="center"/>
        <w:rPr>
          <w:rFonts w:ascii="Times New Roman" w:hAnsi="Times New Roman"/>
          <w:b/>
          <w:i/>
          <w:color w:val="FF0000"/>
          <w:sz w:val="28"/>
          <w:szCs w:val="28"/>
          <w:u w:val="single"/>
        </w:rPr>
      </w:pPr>
    </w:p>
    <w:p w:rsidR="009B46D9" w:rsidRDefault="009B46D9" w:rsidP="006A681B">
      <w:pPr>
        <w:spacing w:after="0"/>
        <w:ind w:firstLine="567"/>
        <w:jc w:val="center"/>
        <w:rPr>
          <w:rFonts w:ascii="Times New Roman" w:hAnsi="Times New Roman"/>
          <w:b/>
          <w:i/>
          <w:color w:val="FF0000"/>
          <w:sz w:val="28"/>
          <w:szCs w:val="28"/>
          <w:u w:val="single"/>
        </w:rPr>
      </w:pPr>
    </w:p>
    <w:p w:rsidR="009B46D9" w:rsidRDefault="009B46D9" w:rsidP="006A681B">
      <w:pPr>
        <w:spacing w:after="0"/>
        <w:ind w:firstLine="567"/>
        <w:jc w:val="center"/>
        <w:rPr>
          <w:rFonts w:ascii="Times New Roman" w:hAnsi="Times New Roman"/>
          <w:b/>
          <w:i/>
          <w:color w:val="FF0000"/>
          <w:sz w:val="28"/>
          <w:szCs w:val="28"/>
          <w:u w:val="single"/>
        </w:rPr>
      </w:pPr>
    </w:p>
    <w:p w:rsidR="009B46D9" w:rsidRDefault="009B46D9"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F61640" w:rsidRDefault="00F61640" w:rsidP="00ED4258">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3B529D" w:rsidRDefault="003B529D" w:rsidP="003B529D">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r w:rsidRPr="003B529D">
        <w:rPr>
          <w:rFonts w:ascii="Times New Roman" w:eastAsia="Source Han Sans CN Regular" w:hAnsi="Times New Roman"/>
          <w:b/>
          <w:color w:val="FF0000"/>
          <w:kern w:val="3"/>
          <w:sz w:val="28"/>
          <w:szCs w:val="28"/>
        </w:rPr>
        <w:t>ПОРЯДОК ИСПОЛЬЗОВАНИЯ ОТКРЫТОГО ОГНЯ И РАЗВЕДЕНИЯ КОСТРОВ НА ЗЕМЛЯХ СЕЛЬСКОХОЗЯЙСТВЕННОГО НАЗНАЧЕНИЯ, ЗЕМЛЯХ ЗАПАСА И ЗЕМЛЯХ НАСЕЛЕННЫХ ПУНКТОВ.</w:t>
      </w:r>
    </w:p>
    <w:p w:rsidR="00CF1D97" w:rsidRPr="003B529D" w:rsidRDefault="00CF1D97" w:rsidP="003B529D">
      <w:pPr>
        <w:widowControl w:val="0"/>
        <w:suppressAutoHyphens/>
        <w:autoSpaceDN w:val="0"/>
        <w:spacing w:after="0" w:line="240" w:lineRule="auto"/>
        <w:jc w:val="center"/>
        <w:textAlignment w:val="baseline"/>
        <w:outlineLvl w:val="0"/>
        <w:rPr>
          <w:rFonts w:ascii="Times New Roman" w:eastAsia="Source Han Sans CN Regular" w:hAnsi="Times New Roman"/>
          <w:b/>
          <w:color w:val="FF0000"/>
          <w:kern w:val="3"/>
          <w:sz w:val="28"/>
          <w:szCs w:val="28"/>
        </w:rPr>
      </w:pP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Использование открытого огня должно осуществляться в специально оборудованных местах при выполнении следующих требований:</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пункта 2 порядка, могут быть уменьшены вдвое. При этом устройство противопожарной минерализованной полосы не требуется.</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2A2A2A"/>
          <w:kern w:val="3"/>
          <w:sz w:val="28"/>
          <w:szCs w:val="28"/>
        </w:rPr>
      </w:pPr>
      <w:r w:rsidRPr="003B529D">
        <w:rPr>
          <w:rFonts w:ascii="Times New Roman" w:eastAsia="Source Han Sans CN Regular" w:hAnsi="Times New Roman"/>
          <w:color w:val="2A2A2A"/>
          <w:kern w:val="3"/>
          <w:sz w:val="28"/>
          <w:szCs w:val="28"/>
        </w:rPr>
        <w:t>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6206B"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000000"/>
          <w:kern w:val="3"/>
          <w:sz w:val="28"/>
          <w:szCs w:val="28"/>
        </w:rPr>
      </w:pPr>
      <w:r w:rsidRPr="003B529D">
        <w:rPr>
          <w:rFonts w:ascii="Times New Roman" w:eastAsia="Source Han Sans CN Regular" w:hAnsi="Times New Roman"/>
          <w:color w:val="000000"/>
          <w:kern w:val="3"/>
          <w:sz w:val="28"/>
          <w:szCs w:val="28"/>
        </w:rPr>
        <w:t xml:space="preserve">Так же доводим до сведения жителей, что на данное время на территории Туруханского района не введен особый противопожарный режим. В случае введения особого противопожарного режима разведение открытого огня запрещено. За разведение открытого огня во время действия особого противопожарного режима </w:t>
      </w:r>
    </w:p>
    <w:p w:rsidR="00E6206B" w:rsidRDefault="00E6206B" w:rsidP="00E6206B">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p>
    <w:p w:rsidR="00B46572" w:rsidRDefault="00B46572" w:rsidP="00E6206B">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p>
    <w:p w:rsidR="00B46572" w:rsidRDefault="00B46572" w:rsidP="00E6206B">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p>
    <w:p w:rsidR="003B529D" w:rsidRDefault="003B529D" w:rsidP="00E6206B">
      <w:pPr>
        <w:suppressAutoHyphens/>
        <w:autoSpaceDN w:val="0"/>
        <w:spacing w:after="0" w:line="240" w:lineRule="auto"/>
        <w:jc w:val="both"/>
        <w:textAlignment w:val="baseline"/>
        <w:rPr>
          <w:rFonts w:ascii="Times New Roman" w:eastAsia="Source Han Sans CN Regular" w:hAnsi="Times New Roman"/>
          <w:color w:val="000000"/>
          <w:kern w:val="3"/>
          <w:sz w:val="28"/>
          <w:szCs w:val="28"/>
        </w:rPr>
      </w:pPr>
      <w:r w:rsidRPr="003B529D">
        <w:rPr>
          <w:rFonts w:ascii="Times New Roman" w:eastAsia="Source Han Sans CN Regular" w:hAnsi="Times New Roman"/>
          <w:color w:val="000000"/>
          <w:kern w:val="3"/>
          <w:sz w:val="28"/>
          <w:szCs w:val="28"/>
        </w:rPr>
        <w:t>предусмотрена административная ответственность, предусмотренная статьей 20.4. КоАП РФ «Нарушение </w:t>
      </w:r>
      <w:hyperlink r:id="rId11" w:history="1">
        <w:r w:rsidRPr="003B529D">
          <w:rPr>
            <w:rFonts w:ascii="Times New Roman" w:eastAsia="Source Han Sans CN Regular" w:hAnsi="Times New Roman"/>
            <w:color w:val="000000"/>
            <w:kern w:val="3"/>
            <w:sz w:val="28"/>
            <w:szCs w:val="28"/>
          </w:rPr>
          <w:t>требований</w:t>
        </w:r>
      </w:hyperlink>
      <w:r w:rsidRPr="003B529D">
        <w:rPr>
          <w:rFonts w:ascii="Times New Roman" w:eastAsia="Source Han Sans CN Regular" w:hAnsi="Times New Roman"/>
          <w:color w:val="000000"/>
          <w:kern w:val="3"/>
          <w:sz w:val="28"/>
          <w:szCs w:val="28"/>
        </w:rPr>
        <w:t> пожарной безопасности»</w:t>
      </w:r>
      <w:bookmarkStart w:id="0" w:name="dst7815"/>
      <w:bookmarkStart w:id="1" w:name="dst2687"/>
      <w:bookmarkStart w:id="2" w:name="dst2688"/>
      <w:r w:rsidRPr="003B529D">
        <w:rPr>
          <w:rFonts w:ascii="Times New Roman" w:eastAsia="Source Han Sans CN Regular" w:hAnsi="Times New Roman"/>
          <w:color w:val="000000"/>
          <w:kern w:val="3"/>
          <w:sz w:val="28"/>
          <w:szCs w:val="28"/>
        </w:rPr>
        <w:t xml:space="preserve">: </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000000"/>
          <w:kern w:val="3"/>
          <w:sz w:val="28"/>
          <w:szCs w:val="28"/>
        </w:rPr>
      </w:pPr>
      <w:r w:rsidRPr="003B529D">
        <w:rPr>
          <w:rFonts w:ascii="Times New Roman" w:eastAsia="Source Han Sans CN Regular" w:hAnsi="Times New Roman"/>
          <w:color w:val="000000"/>
          <w:kern w:val="3"/>
          <w:sz w:val="28"/>
          <w:szCs w:val="28"/>
        </w:rPr>
        <w:t xml:space="preserve">ч. </w:t>
      </w:r>
      <w:r w:rsidR="00914DFF" w:rsidRPr="00914DFF">
        <w:rPr>
          <w:rFonts w:ascii="Times New Roman" w:hAnsi="Times New Roman"/>
          <w:noProof/>
          <w:sz w:val="28"/>
          <w:szCs w:val="28"/>
        </w:rPr>
        <w:pict>
          <v:shapetype id="_x0000_t202" coordsize="21600,21600" o:spt="202" path="m,l,21600r21600,l21600,xe">
            <v:stroke joinstyle="miter"/>
            <v:path gradientshapeok="t" o:connecttype="rect"/>
          </v:shapetype>
          <v:shape id="Врезка1" o:spid="_x0000_s1029" type="#_x0000_t202" style="position:absolute;left:0;text-align:left;margin-left:0;margin-top:0;width:21.75pt;height:15.75pt;z-index:-251648000;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" filled="f" stroked="f">
            <v:textbox style="mso-fit-shape-to-text:t" inset="0,0,0,0">
              <w:txbxContent>
                <w:p w:rsidR="003B529D" w:rsidRDefault="003B529D" w:rsidP="003B529D"/>
              </w:txbxContent>
            </v:textbox>
            <w10:wrap anchorx="page" anchory="margin"/>
          </v:shape>
        </w:pict>
      </w:r>
      <w:bookmarkEnd w:id="0"/>
      <w:bookmarkEnd w:id="1"/>
      <w:bookmarkEnd w:id="2"/>
      <w:r w:rsidRPr="003B529D">
        <w:rPr>
          <w:rFonts w:ascii="Times New Roman" w:eastAsia="Source Han Sans CN Regular" w:hAnsi="Times New Roman"/>
          <w:color w:val="000000"/>
          <w:kern w:val="3"/>
          <w:sz w:val="28"/>
          <w:szCs w:val="28"/>
        </w:rPr>
        <w:t>1. Нарушение требований пожарной безопасности, за исключением случаев, предусмотренных </w:t>
      </w:r>
      <w:hyperlink r:id="rId12" w:anchor="dst2431" w:history="1">
        <w:r w:rsidRPr="003B529D">
          <w:rPr>
            <w:rFonts w:ascii="Times New Roman" w:eastAsia="Source Han Sans CN Regular" w:hAnsi="Times New Roman"/>
            <w:color w:val="000000"/>
            <w:kern w:val="3"/>
            <w:sz w:val="28"/>
            <w:szCs w:val="28"/>
          </w:rPr>
          <w:t>статьями 8.32</w:t>
        </w:r>
      </w:hyperlink>
      <w:r w:rsidRPr="003B529D">
        <w:rPr>
          <w:rFonts w:ascii="Times New Roman" w:eastAsia="Source Han Sans CN Regular" w:hAnsi="Times New Roman"/>
          <w:color w:val="000000"/>
          <w:kern w:val="3"/>
          <w:sz w:val="28"/>
          <w:szCs w:val="28"/>
        </w:rPr>
        <w:t> и </w:t>
      </w:r>
      <w:hyperlink r:id="rId13" w:anchor="dst1506" w:history="1">
        <w:r w:rsidRPr="003B529D">
          <w:rPr>
            <w:rFonts w:ascii="Times New Roman" w:eastAsia="Source Han Sans CN Regular" w:hAnsi="Times New Roman"/>
            <w:color w:val="000000"/>
            <w:kern w:val="3"/>
            <w:sz w:val="28"/>
            <w:szCs w:val="28"/>
          </w:rPr>
          <w:t>11.16</w:t>
        </w:r>
      </w:hyperlink>
      <w:r w:rsidRPr="003B529D">
        <w:rPr>
          <w:rFonts w:ascii="Times New Roman" w:eastAsia="Source Han Sans CN Regular" w:hAnsi="Times New Roman"/>
          <w:color w:val="000000"/>
          <w:kern w:val="3"/>
          <w:sz w:val="28"/>
          <w:szCs w:val="28"/>
        </w:rPr>
        <w:t> настоящего Кодекса и </w:t>
      </w:r>
      <w:hyperlink r:id="rId14" w:anchor="dst2697" w:history="1">
        <w:r w:rsidRPr="003B529D">
          <w:rPr>
            <w:rFonts w:ascii="Times New Roman" w:eastAsia="Source Han Sans CN Regular" w:hAnsi="Times New Roman"/>
            <w:color w:val="000000"/>
            <w:kern w:val="3"/>
            <w:sz w:val="28"/>
            <w:szCs w:val="28"/>
          </w:rPr>
          <w:t>частями 6</w:t>
        </w:r>
      </w:hyperlink>
      <w:r w:rsidRPr="003B529D">
        <w:rPr>
          <w:rFonts w:ascii="Times New Roman" w:eastAsia="Source Han Sans CN Regular" w:hAnsi="Times New Roman"/>
          <w:color w:val="000000"/>
          <w:kern w:val="3"/>
          <w:sz w:val="28"/>
          <w:szCs w:val="28"/>
        </w:rPr>
        <w:t>, </w:t>
      </w:r>
      <w:hyperlink r:id="rId15" w:anchor="dst3831" w:history="1">
        <w:r w:rsidRPr="003B529D">
          <w:rPr>
            <w:rFonts w:ascii="Times New Roman" w:eastAsia="Source Han Sans CN Regular" w:hAnsi="Times New Roman"/>
            <w:color w:val="000000"/>
            <w:kern w:val="3"/>
            <w:sz w:val="28"/>
            <w:szCs w:val="28"/>
          </w:rPr>
          <w:t>6.1</w:t>
        </w:r>
      </w:hyperlink>
      <w:r w:rsidRPr="003B529D">
        <w:rPr>
          <w:rFonts w:ascii="Times New Roman" w:eastAsia="Source Han Sans CN Regular" w:hAnsi="Times New Roman"/>
          <w:color w:val="000000"/>
          <w:kern w:val="3"/>
          <w:sz w:val="28"/>
          <w:szCs w:val="28"/>
        </w:rPr>
        <w:t> и </w:t>
      </w:r>
      <w:hyperlink r:id="rId16" w:anchor="dst2699" w:history="1">
        <w:r w:rsidRPr="003B529D">
          <w:rPr>
            <w:rFonts w:ascii="Times New Roman" w:eastAsia="Source Han Sans CN Regular" w:hAnsi="Times New Roman"/>
            <w:color w:val="000000"/>
            <w:kern w:val="3"/>
            <w:sz w:val="28"/>
            <w:szCs w:val="28"/>
          </w:rPr>
          <w:t>7</w:t>
        </w:r>
      </w:hyperlink>
      <w:r w:rsidRPr="003B529D">
        <w:rPr>
          <w:rFonts w:ascii="Times New Roman" w:eastAsia="Source Han Sans CN Regular" w:hAnsi="Times New Roman"/>
          <w:color w:val="000000"/>
          <w:kern w:val="3"/>
          <w:sz w:val="28"/>
          <w:szCs w:val="28"/>
        </w:rPr>
        <w:t> настоящей статьи, -</w:t>
      </w:r>
      <w:bookmarkStart w:id="3" w:name="dst9879"/>
      <w:bookmarkStart w:id="4" w:name="dst7816"/>
      <w:r w:rsidRPr="003B529D">
        <w:rPr>
          <w:rFonts w:ascii="Times New Roman" w:eastAsia="Source Han Sans CN Regular" w:hAnsi="Times New Roman"/>
          <w:color w:val="000000"/>
          <w:kern w:val="3"/>
          <w:sz w:val="28"/>
          <w:szCs w:val="28"/>
        </w:rPr>
        <w:t xml:space="preserve"> </w:t>
      </w:r>
      <w:r w:rsidR="00914DFF" w:rsidRPr="00914DFF">
        <w:rPr>
          <w:rFonts w:ascii="Times New Roman" w:hAnsi="Times New Roman"/>
          <w:noProof/>
          <w:sz w:val="28"/>
          <w:szCs w:val="28"/>
        </w:rPr>
        <w:pict>
          <v:shape id="Врезка2" o:spid="_x0000_s1028" type="#_x0000_t202" style="position:absolute;left:0;text-align:left;margin-left:0;margin-top:0;width:21.75pt;height:15.75pt;z-index:-251646976;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" filled="f" stroked="f">
            <v:textbox style="mso-fit-shape-to-text:t" inset="0,0,0,0">
              <w:txbxContent>
                <w:p w:rsidR="003B529D" w:rsidRDefault="003B529D" w:rsidP="003B529D"/>
              </w:txbxContent>
            </v:textbox>
            <w10:wrap anchorx="page" anchory="margin"/>
          </v:shape>
        </w:pict>
      </w:r>
      <w:bookmarkEnd w:id="3"/>
      <w:bookmarkEnd w:id="4"/>
      <w:r w:rsidRPr="003B529D">
        <w:rPr>
          <w:rFonts w:ascii="Times New Roman" w:eastAsia="Source Han Sans CN Regular" w:hAnsi="Times New Roman"/>
          <w:color w:val="000000"/>
          <w:kern w:val="3"/>
          <w:sz w:val="28"/>
          <w:szCs w:val="28"/>
        </w:rP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bookmarkStart w:id="5" w:name="dst7817"/>
      <w:bookmarkStart w:id="6" w:name="dst2689"/>
      <w:bookmarkStart w:id="7" w:name="dst2690"/>
      <w:r w:rsidRPr="003B529D">
        <w:rPr>
          <w:rFonts w:ascii="Times New Roman" w:eastAsia="Source Han Sans CN Regular" w:hAnsi="Times New Roman"/>
          <w:color w:val="000000"/>
          <w:kern w:val="3"/>
          <w:sz w:val="28"/>
          <w:szCs w:val="28"/>
        </w:rPr>
        <w:t xml:space="preserve"> </w:t>
      </w:r>
    </w:p>
    <w:p w:rsidR="003B529D" w:rsidRPr="003B529D" w:rsidRDefault="00914DFF" w:rsidP="003B529D">
      <w:pPr>
        <w:suppressAutoHyphens/>
        <w:autoSpaceDN w:val="0"/>
        <w:spacing w:after="0" w:line="240" w:lineRule="auto"/>
        <w:ind w:firstLine="709"/>
        <w:jc w:val="both"/>
        <w:textAlignment w:val="baseline"/>
        <w:rPr>
          <w:rFonts w:ascii="Times New Roman" w:eastAsia="Source Han Sans CN Regular" w:hAnsi="Times New Roman"/>
          <w:color w:val="000000"/>
          <w:kern w:val="3"/>
          <w:sz w:val="28"/>
          <w:szCs w:val="28"/>
        </w:rPr>
      </w:pPr>
      <w:r w:rsidRPr="00914DFF">
        <w:rPr>
          <w:rFonts w:ascii="Times New Roman" w:hAnsi="Times New Roman"/>
          <w:noProof/>
          <w:sz w:val="28"/>
          <w:szCs w:val="28"/>
        </w:rPr>
        <w:pict>
          <v:shape id="Врезка3" o:spid="_x0000_s1027" type="#_x0000_t202" style="position:absolute;left:0;text-align:left;margin-left:0;margin-top:0;width:21.75pt;height:15.75pt;z-index:-251650048;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" filled="f" stroked="f">
            <v:textbox style="mso-fit-shape-to-text:t" inset="0,0,0,0">
              <w:txbxContent>
                <w:p w:rsidR="003B529D" w:rsidRDefault="003B529D" w:rsidP="003B529D"/>
              </w:txbxContent>
            </v:textbox>
            <w10:wrap anchorx="page" anchory="margin"/>
          </v:shape>
        </w:pict>
      </w:r>
      <w:bookmarkEnd w:id="5"/>
      <w:bookmarkEnd w:id="6"/>
      <w:bookmarkEnd w:id="7"/>
      <w:r w:rsidR="003B529D" w:rsidRPr="003B529D">
        <w:rPr>
          <w:rFonts w:ascii="Times New Roman" w:eastAsia="Source Han Sans CN Regular" w:hAnsi="Times New Roman"/>
          <w:color w:val="000000"/>
          <w:kern w:val="3"/>
          <w:sz w:val="28"/>
          <w:szCs w:val="28"/>
        </w:rPr>
        <w:t>Часть 2. Те же действия, совершенные в условиях </w:t>
      </w:r>
      <w:hyperlink r:id="rId17" w:anchor="dst100306" w:history="1">
        <w:r w:rsidR="003B529D" w:rsidRPr="003B529D">
          <w:rPr>
            <w:rFonts w:ascii="Times New Roman" w:eastAsia="Source Han Sans CN Regular" w:hAnsi="Times New Roman"/>
            <w:color w:val="000000"/>
            <w:kern w:val="3"/>
            <w:sz w:val="28"/>
            <w:szCs w:val="28"/>
          </w:rPr>
          <w:t>особого противопожарного режима</w:t>
        </w:r>
      </w:hyperlink>
      <w:r w:rsidR="003B529D" w:rsidRPr="003B529D">
        <w:rPr>
          <w:rFonts w:ascii="Times New Roman" w:eastAsia="Source Han Sans CN Regular" w:hAnsi="Times New Roman"/>
          <w:color w:val="000000"/>
          <w:kern w:val="3"/>
          <w:sz w:val="28"/>
          <w:szCs w:val="28"/>
        </w:rPr>
        <w:t>, -</w:t>
      </w:r>
      <w:bookmarkStart w:id="8" w:name="dst9880"/>
      <w:bookmarkStart w:id="9" w:name="dst7818"/>
      <w:r w:rsidR="003B529D" w:rsidRPr="003B529D">
        <w:rPr>
          <w:rFonts w:ascii="Times New Roman" w:eastAsia="Source Han Sans CN Regular" w:hAnsi="Times New Roman"/>
          <w:color w:val="000000"/>
          <w:kern w:val="3"/>
          <w:sz w:val="28"/>
          <w:szCs w:val="28"/>
        </w:rPr>
        <w:t xml:space="preserve"> </w:t>
      </w:r>
      <w:r w:rsidRPr="00914DFF">
        <w:rPr>
          <w:rFonts w:ascii="Times New Roman" w:hAnsi="Times New Roman"/>
          <w:noProof/>
          <w:sz w:val="28"/>
          <w:szCs w:val="28"/>
        </w:rPr>
        <w:pict>
          <v:shape id="Врезка4" o:spid="_x0000_s1026" type="#_x0000_t202" style="position:absolute;left:0;text-align:left;margin-left:0;margin-top:0;width:21.75pt;height:15.75pt;z-index:-251649024;visibility:visible;mso-wrap-style:none;mso-position-horizontal-relative:page;mso-position-vertical:top;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" filled="f" stroked="f">
            <v:textbox style="mso-fit-shape-to-text:t" inset="0,0,0,0">
              <w:txbxContent>
                <w:p w:rsidR="003B529D" w:rsidRDefault="003B529D" w:rsidP="003B529D"/>
              </w:txbxContent>
            </v:textbox>
            <w10:wrap anchorx="page" anchory="margin"/>
          </v:shape>
        </w:pict>
      </w:r>
      <w:bookmarkEnd w:id="8"/>
      <w:bookmarkEnd w:id="9"/>
      <w:r w:rsidR="003B529D" w:rsidRPr="003B529D">
        <w:rPr>
          <w:rFonts w:ascii="Times New Roman" w:eastAsia="Source Han Sans CN Regular" w:hAnsi="Times New Roman"/>
          <w:color w:val="000000"/>
          <w:kern w:val="3"/>
          <w:sz w:val="28"/>
          <w:szCs w:val="28"/>
        </w:rP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3B529D" w:rsidRPr="003B529D" w:rsidRDefault="003B529D" w:rsidP="003B529D">
      <w:pPr>
        <w:suppressAutoHyphens/>
        <w:autoSpaceDN w:val="0"/>
        <w:spacing w:after="0" w:line="240" w:lineRule="auto"/>
        <w:ind w:firstLine="709"/>
        <w:jc w:val="both"/>
        <w:textAlignment w:val="baseline"/>
        <w:rPr>
          <w:rFonts w:ascii="Times New Roman" w:eastAsia="Source Han Sans CN Regular" w:hAnsi="Times New Roman"/>
          <w:color w:val="000000"/>
          <w:kern w:val="3"/>
          <w:sz w:val="28"/>
          <w:szCs w:val="28"/>
        </w:rPr>
      </w:pPr>
    </w:p>
    <w:p w:rsidR="008E3388" w:rsidRPr="003B529D" w:rsidRDefault="008E3388" w:rsidP="008E3388">
      <w:pPr>
        <w:spacing w:after="0"/>
        <w:ind w:left="-451"/>
        <w:jc w:val="right"/>
        <w:rPr>
          <w:rFonts w:ascii="Times New Roman" w:hAnsi="Times New Roman"/>
          <w:b/>
          <w:i/>
          <w:sz w:val="28"/>
          <w:szCs w:val="28"/>
        </w:rPr>
      </w:pPr>
      <w:r w:rsidRPr="003B529D">
        <w:rPr>
          <w:rFonts w:ascii="Times New Roman" w:hAnsi="Times New Roman"/>
          <w:b/>
          <w:i/>
          <w:sz w:val="28"/>
          <w:szCs w:val="28"/>
        </w:rPr>
        <w:t>ОНД и ПР по Туруханскому району</w:t>
      </w:r>
    </w:p>
    <w:p w:rsidR="008E3388" w:rsidRPr="003B529D" w:rsidRDefault="009E0647" w:rsidP="009E0647">
      <w:pPr>
        <w:spacing w:after="0"/>
        <w:jc w:val="center"/>
        <w:rPr>
          <w:rFonts w:ascii="Times New Roman" w:hAnsi="Times New Roman"/>
          <w:b/>
          <w:i/>
          <w:sz w:val="28"/>
          <w:szCs w:val="28"/>
        </w:rPr>
      </w:pPr>
      <w:r w:rsidRPr="003B529D">
        <w:rPr>
          <w:rFonts w:ascii="Times New Roman" w:hAnsi="Times New Roman"/>
          <w:b/>
          <w:i/>
          <w:sz w:val="28"/>
          <w:szCs w:val="28"/>
        </w:rPr>
        <w:t xml:space="preserve">                                                                     </w:t>
      </w:r>
      <w:r w:rsidR="008E3388" w:rsidRPr="003B529D">
        <w:rPr>
          <w:rFonts w:ascii="Times New Roman" w:hAnsi="Times New Roman"/>
          <w:b/>
          <w:i/>
          <w:sz w:val="28"/>
          <w:szCs w:val="28"/>
        </w:rPr>
        <w:t xml:space="preserve">УНД и ПР ГУ МЧС России </w:t>
      </w:r>
    </w:p>
    <w:p w:rsidR="008E3388" w:rsidRPr="003B529D" w:rsidRDefault="009E0647" w:rsidP="009E0647">
      <w:pPr>
        <w:spacing w:after="0"/>
        <w:jc w:val="center"/>
        <w:rPr>
          <w:rFonts w:ascii="Times New Roman" w:hAnsi="Times New Roman"/>
          <w:b/>
          <w:i/>
          <w:sz w:val="28"/>
          <w:szCs w:val="28"/>
        </w:rPr>
      </w:pPr>
      <w:r w:rsidRPr="003B529D">
        <w:rPr>
          <w:rFonts w:ascii="Times New Roman" w:hAnsi="Times New Roman"/>
          <w:b/>
          <w:i/>
          <w:sz w:val="28"/>
          <w:szCs w:val="28"/>
        </w:rPr>
        <w:t xml:space="preserve">                                                               </w:t>
      </w:r>
      <w:r w:rsidR="008E3388" w:rsidRPr="003B529D">
        <w:rPr>
          <w:rFonts w:ascii="Times New Roman" w:hAnsi="Times New Roman"/>
          <w:b/>
          <w:i/>
          <w:sz w:val="28"/>
          <w:szCs w:val="28"/>
        </w:rPr>
        <w:t>по Красноярскому краю</w:t>
      </w:r>
    </w:p>
    <w:p w:rsidR="008E3388" w:rsidRPr="003B529D" w:rsidRDefault="008E3388" w:rsidP="008E3388">
      <w:pPr>
        <w:spacing w:after="300" w:line="240" w:lineRule="atLeast"/>
        <w:jc w:val="center"/>
        <w:outlineLvl w:val="2"/>
        <w:rPr>
          <w:rFonts w:ascii="Times New Roman" w:hAnsi="Times New Roman"/>
          <w:b/>
          <w:color w:val="FF0000"/>
          <w:sz w:val="28"/>
          <w:szCs w:val="28"/>
        </w:rPr>
      </w:pPr>
    </w:p>
    <w:p w:rsidR="008E3388" w:rsidRPr="003B529D" w:rsidRDefault="008E3388" w:rsidP="008E3388">
      <w:pPr>
        <w:spacing w:after="300" w:line="240" w:lineRule="atLeast"/>
        <w:jc w:val="center"/>
        <w:outlineLvl w:val="2"/>
        <w:rPr>
          <w:rFonts w:ascii="Times New Roman" w:hAnsi="Times New Roman"/>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8E3388" w:rsidRDefault="008E3388" w:rsidP="008E3388">
      <w:pPr>
        <w:spacing w:after="300" w:line="240" w:lineRule="atLeast"/>
        <w:jc w:val="center"/>
        <w:outlineLvl w:val="2"/>
        <w:rPr>
          <w:b/>
          <w:color w:val="FF0000"/>
          <w:sz w:val="28"/>
          <w:szCs w:val="28"/>
        </w:rPr>
      </w:pPr>
    </w:p>
    <w:p w:rsidR="00F4633F" w:rsidRDefault="00F4633F" w:rsidP="00F4633F">
      <w:pPr>
        <w:spacing w:after="0" w:line="259" w:lineRule="auto"/>
        <w:jc w:val="center"/>
        <w:rPr>
          <w:rFonts w:ascii="Times New Roman" w:eastAsia="Calibri" w:hAnsi="Times New Roman"/>
          <w:b/>
          <w:bCs/>
          <w:color w:val="FF0000"/>
          <w:sz w:val="28"/>
          <w:szCs w:val="28"/>
          <w:lang w:eastAsia="en-US"/>
        </w:rPr>
      </w:pPr>
    </w:p>
    <w:p w:rsidR="0073543D" w:rsidRDefault="0073543D" w:rsidP="00F4633F">
      <w:pPr>
        <w:spacing w:after="0" w:line="259" w:lineRule="auto"/>
        <w:jc w:val="center"/>
        <w:rPr>
          <w:rFonts w:ascii="Times New Roman" w:eastAsia="Calibri" w:hAnsi="Times New Roman"/>
          <w:b/>
          <w:bCs/>
          <w:color w:val="FF0000"/>
          <w:sz w:val="28"/>
          <w:szCs w:val="28"/>
          <w:lang w:eastAsia="en-US"/>
        </w:rPr>
      </w:pPr>
      <w:r w:rsidRPr="004747EE">
        <w:rPr>
          <w:rFonts w:ascii="Times New Roman" w:eastAsia="Calibri" w:hAnsi="Times New Roman"/>
          <w:b/>
          <w:bCs/>
          <w:color w:val="FF0000"/>
          <w:sz w:val="28"/>
          <w:szCs w:val="28"/>
          <w:lang w:eastAsia="en-US"/>
        </w:rPr>
        <w:t>ПОЖАРНАЯ СИГНАЛИЗАЦИЯ В ЗДАНИЯХ</w:t>
      </w:r>
      <w:r w:rsidRPr="0073543D">
        <w:rPr>
          <w:rFonts w:ascii="Times New Roman" w:eastAsia="Calibri" w:hAnsi="Times New Roman"/>
          <w:b/>
          <w:bCs/>
          <w:color w:val="FF0000"/>
          <w:sz w:val="28"/>
          <w:szCs w:val="28"/>
          <w:lang w:eastAsia="en-US"/>
        </w:rPr>
        <w:t xml:space="preserve"> </w:t>
      </w:r>
      <w:r w:rsidRPr="004747EE">
        <w:rPr>
          <w:rFonts w:ascii="Times New Roman" w:eastAsia="Calibri" w:hAnsi="Times New Roman"/>
          <w:b/>
          <w:bCs/>
          <w:color w:val="FF0000"/>
          <w:sz w:val="28"/>
          <w:szCs w:val="28"/>
          <w:lang w:eastAsia="en-US"/>
        </w:rPr>
        <w:t>ОРГАНИЗАЦИЙ ТОРГОВЛИ:</w:t>
      </w:r>
      <w:r w:rsidRPr="0073543D">
        <w:rPr>
          <w:rFonts w:ascii="Times New Roman" w:eastAsia="Calibri" w:hAnsi="Times New Roman"/>
          <w:b/>
          <w:bCs/>
          <w:color w:val="FF0000"/>
          <w:sz w:val="28"/>
          <w:szCs w:val="28"/>
          <w:lang w:eastAsia="en-US"/>
        </w:rPr>
        <w:t xml:space="preserve"> </w:t>
      </w:r>
      <w:r w:rsidR="004747EE" w:rsidRPr="004747EE">
        <w:rPr>
          <w:rFonts w:ascii="Times New Roman" w:eastAsia="Calibri" w:hAnsi="Times New Roman"/>
          <w:b/>
          <w:bCs/>
          <w:color w:val="FF0000"/>
          <w:sz w:val="28"/>
          <w:szCs w:val="28"/>
          <w:lang w:eastAsia="en-US"/>
        </w:rPr>
        <w:t>МАГАЗИНЫ,</w:t>
      </w:r>
      <w:r w:rsidRPr="0073543D">
        <w:rPr>
          <w:rFonts w:ascii="Times New Roman" w:eastAsia="Calibri" w:hAnsi="Times New Roman"/>
          <w:b/>
          <w:bCs/>
          <w:color w:val="FF0000"/>
          <w:sz w:val="28"/>
          <w:szCs w:val="28"/>
          <w:lang w:eastAsia="en-US"/>
        </w:rPr>
        <w:t xml:space="preserve"> </w:t>
      </w:r>
      <w:r w:rsidR="004747EE" w:rsidRPr="004747EE">
        <w:rPr>
          <w:rFonts w:ascii="Times New Roman" w:eastAsia="Calibri" w:hAnsi="Times New Roman"/>
          <w:b/>
          <w:bCs/>
          <w:color w:val="FF0000"/>
          <w:sz w:val="28"/>
          <w:szCs w:val="28"/>
          <w:lang w:eastAsia="en-US"/>
        </w:rPr>
        <w:t>СУПЕРМАРКЕТЫ</w:t>
      </w:r>
      <w:r w:rsidRPr="0073543D">
        <w:rPr>
          <w:rFonts w:ascii="Times New Roman" w:eastAsia="Calibri" w:hAnsi="Times New Roman"/>
          <w:b/>
          <w:bCs/>
          <w:color w:val="FF0000"/>
          <w:sz w:val="28"/>
          <w:szCs w:val="28"/>
          <w:lang w:eastAsia="en-US"/>
        </w:rPr>
        <w:t xml:space="preserve"> </w:t>
      </w:r>
      <w:r w:rsidR="004747EE" w:rsidRPr="004747EE">
        <w:rPr>
          <w:rFonts w:ascii="Times New Roman" w:eastAsia="Calibri" w:hAnsi="Times New Roman"/>
          <w:b/>
          <w:bCs/>
          <w:color w:val="FF0000"/>
          <w:sz w:val="28"/>
          <w:szCs w:val="28"/>
          <w:lang w:eastAsia="en-US"/>
        </w:rPr>
        <w:t>И ТОРГОВЫЕ ЦЕНТРЫ</w:t>
      </w:r>
    </w:p>
    <w:p w:rsidR="00F4633F" w:rsidRPr="0073543D" w:rsidRDefault="00F4633F" w:rsidP="00F4633F">
      <w:pPr>
        <w:spacing w:after="0" w:line="259" w:lineRule="auto"/>
        <w:jc w:val="center"/>
        <w:rPr>
          <w:rFonts w:ascii="Times New Roman" w:eastAsia="Calibri" w:hAnsi="Times New Roman"/>
          <w:b/>
          <w:bCs/>
          <w:color w:val="FF0000"/>
          <w:sz w:val="28"/>
          <w:szCs w:val="28"/>
          <w:lang w:eastAsia="en-US"/>
        </w:rPr>
      </w:pPr>
    </w:p>
    <w:p w:rsidR="0073543D" w:rsidRPr="0073543D" w:rsidRDefault="0073543D" w:rsidP="0073543D">
      <w:pPr>
        <w:spacing w:after="160" w:line="259" w:lineRule="auto"/>
        <w:jc w:val="center"/>
        <w:rPr>
          <w:rFonts w:eastAsia="Calibri"/>
          <w:lang w:eastAsia="en-US"/>
        </w:rPr>
      </w:pPr>
      <w:r w:rsidRPr="0073543D">
        <w:rPr>
          <w:rFonts w:eastAsia="Calibri"/>
          <w:noProof/>
        </w:rPr>
        <w:drawing>
          <wp:inline distT="0" distB="0" distL="0" distR="0">
            <wp:extent cx="4351655" cy="3406140"/>
            <wp:effectExtent l="0" t="0" r="0" b="3810"/>
            <wp:docPr id="14" name="Рисунок 14" descr="https://xn--01-6kcaj2c6aih.xn--p1ai/images/articles_pic/05_2020/999.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01-6kcaj2c6aih.xn--p1ai/images/articles_pic/05_2020/999.jpg">
                      <a:hlinkClick r:id="rId18"/>
                    </pic:cNvPr>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4885" cy="3424323"/>
                    </a:xfrm>
                    <a:prstGeom prst="rect">
                      <a:avLst/>
                    </a:prstGeom>
                    <a:noFill/>
                    <a:ln>
                      <a:noFill/>
                    </a:ln>
                  </pic:spPr>
                </pic:pic>
              </a:graphicData>
            </a:graphic>
          </wp:inline>
        </w:drawing>
      </w:r>
    </w:p>
    <w:p w:rsidR="0073543D" w:rsidRPr="0073543D" w:rsidRDefault="0073543D" w:rsidP="004747EE">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Здания и помещения магазинов, супермаркетов, торговых центров, крытых ры</w:t>
      </w:r>
      <w:r w:rsidRPr="0073543D">
        <w:rPr>
          <w:rFonts w:ascii="Times New Roman" w:eastAsia="Calibri" w:hAnsi="Times New Roman"/>
          <w:sz w:val="28"/>
          <w:szCs w:val="28"/>
          <w:lang w:eastAsia="en-US"/>
        </w:rPr>
        <w:t>н</w:t>
      </w:r>
      <w:r w:rsidRPr="0073543D">
        <w:rPr>
          <w:rFonts w:ascii="Times New Roman" w:eastAsia="Calibri" w:hAnsi="Times New Roman"/>
          <w:sz w:val="28"/>
          <w:szCs w:val="28"/>
          <w:lang w:eastAsia="en-US"/>
        </w:rPr>
        <w:t>ков оборудуются автоматическими системами противопожарной защиты: автоматич</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ской пожарной сигнализацией, системами оповещения и управления эвакуацией людей при пожаре, автоматическими установками пожаротушения, системами противодымной вентиляции, внутренним противопожарным водопроводом.</w:t>
      </w:r>
    </w:p>
    <w:p w:rsidR="0073543D" w:rsidRPr="0073543D" w:rsidRDefault="0073543D" w:rsidP="004747EE">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Необходимость защиты помещений магазина, супермаркета, торгового центра или крытого рынка конкретными видами автоматических систем, а также их параметры определяются в проектной документации, в зависимости от размеров (высота, эта</w:t>
      </w:r>
      <w:r w:rsidRPr="0073543D">
        <w:rPr>
          <w:rFonts w:ascii="Times New Roman" w:eastAsia="Calibri" w:hAnsi="Times New Roman"/>
          <w:sz w:val="28"/>
          <w:szCs w:val="28"/>
          <w:lang w:eastAsia="en-US"/>
        </w:rPr>
        <w:t>ж</w:t>
      </w:r>
      <w:r w:rsidRPr="0073543D">
        <w:rPr>
          <w:rFonts w:ascii="Times New Roman" w:eastAsia="Calibri" w:hAnsi="Times New Roman"/>
          <w:sz w:val="28"/>
          <w:szCs w:val="28"/>
          <w:lang w:eastAsia="en-US"/>
        </w:rPr>
        <w:t>ность, площадь), категорий взрывопожарной и пожарной опасности, и других характ</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ристик здания.</w:t>
      </w:r>
    </w:p>
    <w:p w:rsidR="0073543D" w:rsidRDefault="0073543D" w:rsidP="004747EE">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Все здания организаций торговли, а также помещения организаций торговли, встроенные в здания другого назначения, в обязательном порядке подлежат оборудов</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нию </w:t>
      </w:r>
      <w:r w:rsidRPr="0073543D">
        <w:rPr>
          <w:rFonts w:ascii="Times New Roman" w:eastAsia="Calibri" w:hAnsi="Times New Roman"/>
          <w:bCs/>
          <w:sz w:val="28"/>
          <w:szCs w:val="28"/>
          <w:lang w:eastAsia="en-US"/>
        </w:rPr>
        <w:t>автоматической пожарной сигнализацией (АПС)</w:t>
      </w:r>
      <w:r w:rsidRPr="0073543D">
        <w:rPr>
          <w:rFonts w:ascii="Times New Roman" w:eastAsia="Calibri" w:hAnsi="Times New Roman"/>
          <w:sz w:val="28"/>
          <w:szCs w:val="28"/>
          <w:lang w:eastAsia="en-US"/>
        </w:rPr>
        <w:t> и </w:t>
      </w:r>
      <w:r w:rsidRPr="0073543D">
        <w:rPr>
          <w:rFonts w:ascii="Times New Roman" w:eastAsia="Calibri" w:hAnsi="Times New Roman"/>
          <w:bCs/>
          <w:sz w:val="28"/>
          <w:szCs w:val="28"/>
          <w:lang w:eastAsia="en-US"/>
        </w:rPr>
        <w:t>системами оповещения и упра</w:t>
      </w:r>
      <w:r w:rsidRPr="0073543D">
        <w:rPr>
          <w:rFonts w:ascii="Times New Roman" w:eastAsia="Calibri" w:hAnsi="Times New Roman"/>
          <w:bCs/>
          <w:sz w:val="28"/>
          <w:szCs w:val="28"/>
          <w:lang w:eastAsia="en-US"/>
        </w:rPr>
        <w:t>в</w:t>
      </w:r>
      <w:r w:rsidRPr="0073543D">
        <w:rPr>
          <w:rFonts w:ascii="Times New Roman" w:eastAsia="Calibri" w:hAnsi="Times New Roman"/>
          <w:bCs/>
          <w:sz w:val="28"/>
          <w:szCs w:val="28"/>
          <w:lang w:eastAsia="en-US"/>
        </w:rPr>
        <w:t>ления эвакуацией людей при пожаре (СОУЭ)</w:t>
      </w:r>
      <w:r w:rsidRPr="0073543D">
        <w:rPr>
          <w:rFonts w:ascii="Times New Roman" w:eastAsia="Calibri" w:hAnsi="Times New Roman"/>
          <w:sz w:val="28"/>
          <w:szCs w:val="28"/>
          <w:lang w:eastAsia="en-US"/>
        </w:rPr>
        <w:t>.</w:t>
      </w:r>
    </w:p>
    <w:p w:rsidR="004747EE" w:rsidRPr="0073543D" w:rsidRDefault="004747EE" w:rsidP="004747EE">
      <w:pPr>
        <w:spacing w:after="0" w:line="259" w:lineRule="auto"/>
        <w:ind w:firstLine="709"/>
        <w:jc w:val="both"/>
        <w:rPr>
          <w:rFonts w:ascii="Times New Roman" w:eastAsia="Calibri" w:hAnsi="Times New Roman"/>
          <w:sz w:val="28"/>
          <w:szCs w:val="28"/>
          <w:lang w:eastAsia="en-US"/>
        </w:rPr>
      </w:pPr>
    </w:p>
    <w:p w:rsidR="0073543D" w:rsidRPr="0073543D" w:rsidRDefault="0073543D" w:rsidP="0073543D">
      <w:pPr>
        <w:spacing w:after="160" w:line="259" w:lineRule="auto"/>
        <w:jc w:val="center"/>
        <w:rPr>
          <w:rFonts w:ascii="Times New Roman" w:eastAsia="Calibri" w:hAnsi="Times New Roman"/>
          <w:bCs/>
          <w:sz w:val="28"/>
          <w:szCs w:val="28"/>
          <w:lang w:eastAsia="en-US"/>
        </w:rPr>
      </w:pPr>
      <w:r w:rsidRPr="0073543D">
        <w:rPr>
          <w:rFonts w:ascii="Times New Roman" w:eastAsia="Calibri" w:hAnsi="Times New Roman"/>
          <w:bCs/>
          <w:sz w:val="28"/>
          <w:szCs w:val="28"/>
          <w:lang w:eastAsia="en-US"/>
        </w:rPr>
        <w:t>Установка пожарной сигнализации в магазине</w:t>
      </w:r>
    </w:p>
    <w:p w:rsidR="0073543D" w:rsidRDefault="0073543D" w:rsidP="0073543D">
      <w:pPr>
        <w:spacing w:after="16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bCs/>
          <w:sz w:val="28"/>
          <w:szCs w:val="28"/>
          <w:lang w:eastAsia="en-US"/>
        </w:rPr>
        <w:t>Установка пожарной сигнализации</w:t>
      </w:r>
      <w:r w:rsidRPr="0073543D">
        <w:rPr>
          <w:rFonts w:ascii="Times New Roman" w:eastAsia="Calibri" w:hAnsi="Times New Roman"/>
          <w:sz w:val="28"/>
          <w:szCs w:val="28"/>
          <w:lang w:eastAsia="en-US"/>
        </w:rPr>
        <w:t> – это совокупность технических средств для обнаружения пожара, обработки, представления в заданном виде извещения о пожаре, специальной информации и (или) выдачи команд на включение автоматических устан</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вок пожаротушения и технические устройства (п. 3.114 СП 5.13130).</w:t>
      </w:r>
    </w:p>
    <w:p w:rsidR="004747EE" w:rsidRDefault="004747EE" w:rsidP="0073543D">
      <w:pPr>
        <w:spacing w:after="160" w:line="259" w:lineRule="auto"/>
        <w:ind w:firstLine="709"/>
        <w:jc w:val="both"/>
        <w:rPr>
          <w:rFonts w:ascii="Times New Roman" w:eastAsia="Calibri" w:hAnsi="Times New Roman"/>
          <w:sz w:val="28"/>
          <w:szCs w:val="28"/>
          <w:lang w:eastAsia="en-US"/>
        </w:rPr>
      </w:pPr>
    </w:p>
    <w:p w:rsidR="004747EE" w:rsidRDefault="004747EE" w:rsidP="0073543D">
      <w:pPr>
        <w:spacing w:after="160" w:line="259" w:lineRule="auto"/>
        <w:ind w:firstLine="709"/>
        <w:jc w:val="both"/>
        <w:rPr>
          <w:rFonts w:ascii="Times New Roman" w:eastAsia="Calibri" w:hAnsi="Times New Roman"/>
          <w:sz w:val="28"/>
          <w:szCs w:val="28"/>
          <w:lang w:eastAsia="en-US"/>
        </w:rPr>
      </w:pPr>
    </w:p>
    <w:p w:rsidR="006223EA" w:rsidRDefault="006223EA" w:rsidP="0073543D">
      <w:pPr>
        <w:spacing w:after="160" w:line="259" w:lineRule="auto"/>
        <w:ind w:firstLine="709"/>
        <w:jc w:val="both"/>
        <w:rPr>
          <w:rFonts w:ascii="Times New Roman" w:eastAsia="Calibri" w:hAnsi="Times New Roman"/>
          <w:sz w:val="28"/>
          <w:szCs w:val="28"/>
          <w:lang w:eastAsia="en-US"/>
        </w:rPr>
      </w:pPr>
    </w:p>
    <w:p w:rsidR="0073543D" w:rsidRPr="0073543D" w:rsidRDefault="0073543D" w:rsidP="004747EE">
      <w:pPr>
        <w:spacing w:after="160" w:line="259" w:lineRule="auto"/>
        <w:jc w:val="center"/>
        <w:rPr>
          <w:rFonts w:ascii="Times New Roman" w:eastAsia="Calibri" w:hAnsi="Times New Roman"/>
          <w:sz w:val="28"/>
          <w:szCs w:val="28"/>
          <w:lang w:eastAsia="en-US"/>
        </w:rPr>
      </w:pPr>
      <w:r w:rsidRPr="0073543D">
        <w:rPr>
          <w:rFonts w:ascii="Times New Roman" w:eastAsia="Calibri" w:hAnsi="Times New Roman"/>
          <w:noProof/>
          <w:sz w:val="28"/>
          <w:szCs w:val="28"/>
        </w:rPr>
        <w:drawing>
          <wp:inline distT="0" distB="0" distL="0" distR="0">
            <wp:extent cx="6029030" cy="4274743"/>
            <wp:effectExtent l="0" t="0" r="0" b="0"/>
            <wp:docPr id="15" name="Рисунок 15" descr="Установка пожарной сигнализации">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становка пожарной сигнализации">
                      <a:hlinkClick r:id="rId20"/>
                    </pic:cNvPr>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66338" cy="4301195"/>
                    </a:xfrm>
                    <a:prstGeom prst="rect">
                      <a:avLst/>
                    </a:prstGeom>
                    <a:noFill/>
                    <a:ln>
                      <a:noFill/>
                    </a:ln>
                  </pic:spPr>
                </pic:pic>
              </a:graphicData>
            </a:graphic>
          </wp:inline>
        </w:drawing>
      </w:r>
    </w:p>
    <w:p w:rsidR="0073543D" w:rsidRPr="0073543D" w:rsidRDefault="0073543D" w:rsidP="000536BF">
      <w:pPr>
        <w:spacing w:after="160" w:line="259" w:lineRule="auto"/>
        <w:jc w:val="center"/>
        <w:rPr>
          <w:rFonts w:ascii="Times New Roman" w:eastAsia="Calibri" w:hAnsi="Times New Roman"/>
          <w:sz w:val="28"/>
          <w:szCs w:val="28"/>
          <w:lang w:eastAsia="en-US"/>
        </w:rPr>
      </w:pPr>
      <w:r w:rsidRPr="0073543D">
        <w:rPr>
          <w:rFonts w:ascii="Times New Roman" w:eastAsia="Calibri" w:hAnsi="Times New Roman"/>
          <w:b/>
          <w:bCs/>
          <w:sz w:val="28"/>
          <w:szCs w:val="28"/>
          <w:lang w:eastAsia="en-US"/>
        </w:rPr>
        <w:t>АПС</w:t>
      </w:r>
      <w:r w:rsidRPr="0073543D">
        <w:rPr>
          <w:rFonts w:ascii="Times New Roman" w:eastAsia="Calibri" w:hAnsi="Times New Roman"/>
          <w:sz w:val="28"/>
          <w:szCs w:val="28"/>
          <w:lang w:eastAsia="en-US"/>
        </w:rPr>
        <w:t> состоит из:</w:t>
      </w:r>
    </w:p>
    <w:p w:rsidR="0073543D" w:rsidRPr="0073543D" w:rsidRDefault="0073543D" w:rsidP="0073543D">
      <w:pPr>
        <w:numPr>
          <w:ilvl w:val="0"/>
          <w:numId w:val="6"/>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пожарных извещателей – устройств, предназначенных для обнаружения пожара и формирования сигнала о пожаре;</w:t>
      </w:r>
    </w:p>
    <w:p w:rsidR="0073543D" w:rsidRPr="0073543D" w:rsidRDefault="0073543D" w:rsidP="0073543D">
      <w:pPr>
        <w:numPr>
          <w:ilvl w:val="0"/>
          <w:numId w:val="6"/>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соединительных и питающих линий;</w:t>
      </w:r>
    </w:p>
    <w:p w:rsidR="0073543D" w:rsidRPr="0073543D" w:rsidRDefault="0073543D" w:rsidP="0073543D">
      <w:pPr>
        <w:numPr>
          <w:ilvl w:val="0"/>
          <w:numId w:val="6"/>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приёмно-контрольных приборов – устройств, предназначенных для приема си</w:t>
      </w:r>
      <w:r w:rsidRPr="0073543D">
        <w:rPr>
          <w:rFonts w:ascii="Times New Roman" w:eastAsia="Calibri" w:hAnsi="Times New Roman"/>
          <w:sz w:val="28"/>
          <w:szCs w:val="28"/>
          <w:lang w:eastAsia="en-US"/>
        </w:rPr>
        <w:t>г</w:t>
      </w:r>
      <w:r w:rsidRPr="0073543D">
        <w:rPr>
          <w:rFonts w:ascii="Times New Roman" w:eastAsia="Calibri" w:hAnsi="Times New Roman"/>
          <w:sz w:val="28"/>
          <w:szCs w:val="28"/>
          <w:lang w:eastAsia="en-US"/>
        </w:rPr>
        <w:t>налов от пожарных извещателей, обеспечения электропитанием пожарных изв</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щателей, выдачи информации на световые, звуковые оповещатели и пульты це</w:t>
      </w:r>
      <w:r w:rsidRPr="0073543D">
        <w:rPr>
          <w:rFonts w:ascii="Times New Roman" w:eastAsia="Calibri" w:hAnsi="Times New Roman"/>
          <w:sz w:val="28"/>
          <w:szCs w:val="28"/>
          <w:lang w:eastAsia="en-US"/>
        </w:rPr>
        <w:t>н</w:t>
      </w:r>
      <w:r w:rsidRPr="0073543D">
        <w:rPr>
          <w:rFonts w:ascii="Times New Roman" w:eastAsia="Calibri" w:hAnsi="Times New Roman"/>
          <w:sz w:val="28"/>
          <w:szCs w:val="28"/>
          <w:lang w:eastAsia="en-US"/>
        </w:rPr>
        <w:t>трализованного наблюдения, а также для формирования сигналов на приборы управления;</w:t>
      </w:r>
    </w:p>
    <w:p w:rsidR="0073543D" w:rsidRPr="0073543D" w:rsidRDefault="0073543D" w:rsidP="0073543D">
      <w:pPr>
        <w:numPr>
          <w:ilvl w:val="0"/>
          <w:numId w:val="6"/>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приборов управления – устройств, предназначенных для формирования сигналов управления автоматическими средствами пожаротушения, противодымной защ</w:t>
      </w:r>
      <w:r w:rsidRPr="0073543D">
        <w:rPr>
          <w:rFonts w:ascii="Times New Roman" w:eastAsia="Calibri" w:hAnsi="Times New Roman"/>
          <w:sz w:val="28"/>
          <w:szCs w:val="28"/>
          <w:lang w:eastAsia="en-US"/>
        </w:rPr>
        <w:t>и</w:t>
      </w:r>
      <w:r w:rsidRPr="0073543D">
        <w:rPr>
          <w:rFonts w:ascii="Times New Roman" w:eastAsia="Calibri" w:hAnsi="Times New Roman"/>
          <w:sz w:val="28"/>
          <w:szCs w:val="28"/>
          <w:lang w:eastAsia="en-US"/>
        </w:rPr>
        <w:t>ты, оповещения, другими устройствами противопожарной защиты, а также ко</w:t>
      </w:r>
      <w:r w:rsidRPr="0073543D">
        <w:rPr>
          <w:rFonts w:ascii="Times New Roman" w:eastAsia="Calibri" w:hAnsi="Times New Roman"/>
          <w:sz w:val="28"/>
          <w:szCs w:val="28"/>
          <w:lang w:eastAsia="en-US"/>
        </w:rPr>
        <w:t>н</w:t>
      </w:r>
      <w:r w:rsidRPr="0073543D">
        <w:rPr>
          <w:rFonts w:ascii="Times New Roman" w:eastAsia="Calibri" w:hAnsi="Times New Roman"/>
          <w:sz w:val="28"/>
          <w:szCs w:val="28"/>
          <w:lang w:eastAsia="en-US"/>
        </w:rPr>
        <w:t>троля их состояния и линий связи с ними.</w:t>
      </w:r>
    </w:p>
    <w:p w:rsidR="005F3776" w:rsidRDefault="0073543D" w:rsidP="0073543D">
      <w:pPr>
        <w:spacing w:after="16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Именно </w:t>
      </w:r>
      <w:r w:rsidRPr="0073543D">
        <w:rPr>
          <w:rFonts w:ascii="Times New Roman" w:eastAsia="Calibri" w:hAnsi="Times New Roman"/>
          <w:bCs/>
          <w:sz w:val="28"/>
          <w:szCs w:val="28"/>
          <w:lang w:eastAsia="en-US"/>
        </w:rPr>
        <w:t>пожарная сигнализация</w:t>
      </w:r>
      <w:r w:rsidRPr="0073543D">
        <w:rPr>
          <w:rFonts w:ascii="Times New Roman" w:eastAsia="Calibri" w:hAnsi="Times New Roman"/>
          <w:sz w:val="28"/>
          <w:szCs w:val="28"/>
          <w:lang w:eastAsia="en-US"/>
        </w:rPr>
        <w:t> является главным управляющим элементом для всех систем противопожарной защиты здания магазина или торгового центра, т.к. от формируемого этой установкой сигнала в автоматическом режиме запускаются все др</w:t>
      </w:r>
      <w:r w:rsidRPr="0073543D">
        <w:rPr>
          <w:rFonts w:ascii="Times New Roman" w:eastAsia="Calibri" w:hAnsi="Times New Roman"/>
          <w:sz w:val="28"/>
          <w:szCs w:val="28"/>
          <w:lang w:eastAsia="en-US"/>
        </w:rPr>
        <w:t>у</w:t>
      </w:r>
      <w:r w:rsidRPr="0073543D">
        <w:rPr>
          <w:rFonts w:ascii="Times New Roman" w:eastAsia="Calibri" w:hAnsi="Times New Roman"/>
          <w:sz w:val="28"/>
          <w:szCs w:val="28"/>
          <w:lang w:eastAsia="en-US"/>
        </w:rPr>
        <w:t>гие системы противопожарной защиты: СОУЭ, противодымная вентиляция, против</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 xml:space="preserve">пожарные клапаны, противопожарные шторы, а также происходит отключение систем </w:t>
      </w:r>
    </w:p>
    <w:p w:rsidR="005F3776" w:rsidRDefault="005F3776" w:rsidP="005F3776">
      <w:pPr>
        <w:spacing w:after="160" w:line="259" w:lineRule="auto"/>
        <w:jc w:val="both"/>
        <w:rPr>
          <w:rFonts w:ascii="Times New Roman" w:eastAsia="Calibri" w:hAnsi="Times New Roman"/>
          <w:sz w:val="28"/>
          <w:szCs w:val="28"/>
          <w:lang w:eastAsia="en-US"/>
        </w:rPr>
      </w:pPr>
    </w:p>
    <w:p w:rsidR="005F3776" w:rsidRDefault="005F3776" w:rsidP="005F3776">
      <w:pPr>
        <w:spacing w:after="160" w:line="259" w:lineRule="auto"/>
        <w:jc w:val="both"/>
        <w:rPr>
          <w:rFonts w:ascii="Times New Roman" w:eastAsia="Calibri" w:hAnsi="Times New Roman"/>
          <w:sz w:val="28"/>
          <w:szCs w:val="28"/>
          <w:lang w:eastAsia="en-US"/>
        </w:rPr>
      </w:pPr>
    </w:p>
    <w:p w:rsidR="0073543D" w:rsidRPr="0073543D" w:rsidRDefault="0073543D" w:rsidP="005F3776">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общеобменной вентиляции и кондиционирования и осуществляется управление лифт</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ми.</w:t>
      </w:r>
    </w:p>
    <w:p w:rsidR="0073543D" w:rsidRPr="0073543D" w:rsidRDefault="0073543D" w:rsidP="0073543D">
      <w:pPr>
        <w:spacing w:after="16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Пожарные извещатели по виду факторов пожара, на которые они реагируют, по</w:t>
      </w:r>
      <w:r w:rsidRPr="0073543D">
        <w:rPr>
          <w:rFonts w:ascii="Times New Roman" w:eastAsia="Calibri" w:hAnsi="Times New Roman"/>
          <w:sz w:val="28"/>
          <w:szCs w:val="28"/>
          <w:lang w:eastAsia="en-US"/>
        </w:rPr>
        <w:t>д</w:t>
      </w:r>
      <w:r w:rsidRPr="0073543D">
        <w:rPr>
          <w:rFonts w:ascii="Times New Roman" w:eastAsia="Calibri" w:hAnsi="Times New Roman"/>
          <w:sz w:val="28"/>
          <w:szCs w:val="28"/>
          <w:lang w:eastAsia="en-US"/>
        </w:rPr>
        <w:t>разделяются на:</w:t>
      </w:r>
    </w:p>
    <w:p w:rsidR="0073543D" w:rsidRPr="0073543D" w:rsidRDefault="0073543D" w:rsidP="0073543D">
      <w:pPr>
        <w:numPr>
          <w:ilvl w:val="0"/>
          <w:numId w:val="7"/>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дымовые;</w:t>
      </w:r>
    </w:p>
    <w:p w:rsidR="0073543D" w:rsidRPr="0073543D" w:rsidRDefault="0073543D" w:rsidP="0073543D">
      <w:pPr>
        <w:numPr>
          <w:ilvl w:val="0"/>
          <w:numId w:val="7"/>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тепловые;</w:t>
      </w:r>
    </w:p>
    <w:p w:rsidR="0073543D" w:rsidRPr="0073543D" w:rsidRDefault="0073543D" w:rsidP="0073543D">
      <w:pPr>
        <w:numPr>
          <w:ilvl w:val="0"/>
          <w:numId w:val="7"/>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пламени;</w:t>
      </w:r>
    </w:p>
    <w:p w:rsidR="0073543D" w:rsidRPr="0073543D" w:rsidRDefault="0073543D" w:rsidP="0073543D">
      <w:pPr>
        <w:numPr>
          <w:ilvl w:val="0"/>
          <w:numId w:val="7"/>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комбинированные.</w:t>
      </w:r>
    </w:p>
    <w:p w:rsidR="0073543D" w:rsidRPr="0073543D" w:rsidRDefault="0073543D" w:rsidP="00C5266F">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В магазинах, супермаркетах и торговых центрах как правило используются дым</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вые пожарные извещатели. Эти извещатели формируют сигнал «Пожар» при достиж</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нии в защищаемом помещении определённого значения оптической плотности дыма. Они срабатывают в том числе и при наличии табачного дыма, т.е. при курении в пом</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щении. Данные извещатели могут формировать ложные сигналы о пожаре при наличии водяного пара, пыли.</w:t>
      </w:r>
    </w:p>
    <w:p w:rsidR="0073543D" w:rsidRPr="0073543D" w:rsidRDefault="0073543D" w:rsidP="00C5266F">
      <w:pPr>
        <w:spacing w:after="0" w:line="259" w:lineRule="auto"/>
        <w:ind w:firstLine="567"/>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Пожарные извещатели располагаются на перекрытиях (подвесных потолках) во всех помещениях магазина, за исключением: лестничных клеток, помещений с мокр</w:t>
      </w:r>
      <w:r w:rsidRPr="0073543D">
        <w:rPr>
          <w:rFonts w:ascii="Times New Roman" w:eastAsia="Calibri" w:hAnsi="Times New Roman"/>
          <w:sz w:val="28"/>
          <w:szCs w:val="28"/>
          <w:lang w:eastAsia="en-US"/>
        </w:rPr>
        <w:t>ы</w:t>
      </w:r>
      <w:r w:rsidRPr="0073543D">
        <w:rPr>
          <w:rFonts w:ascii="Times New Roman" w:eastAsia="Calibri" w:hAnsi="Times New Roman"/>
          <w:sz w:val="28"/>
          <w:szCs w:val="28"/>
          <w:lang w:eastAsia="en-US"/>
        </w:rPr>
        <w:t>ми процессами (санузлов, душевых, мойки, и т.п.), насосных, венткамер, бойлерных, других технических помещений без пожарной нагрузки (категорий В4 и Д).</w:t>
      </w:r>
    </w:p>
    <w:p w:rsidR="0073543D" w:rsidRPr="0073543D" w:rsidRDefault="0073543D" w:rsidP="00C5266F">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Кроме автоматических пожарных извещателей в зданиях торговых центров и м</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газинов должны быть также и ручные пожарные извещатели (ИПР), которые предн</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значены для формирования сигнала «Пожар» вручную. ИПР устанавливаются на путях эвакуации и в помещениях на расстоянии не более 50 м друг от друга, на стенах, на в</w:t>
      </w:r>
      <w:r w:rsidRPr="0073543D">
        <w:rPr>
          <w:rFonts w:ascii="Times New Roman" w:eastAsia="Calibri" w:hAnsi="Times New Roman"/>
          <w:sz w:val="28"/>
          <w:szCs w:val="28"/>
          <w:lang w:eastAsia="en-US"/>
        </w:rPr>
        <w:t>ы</w:t>
      </w:r>
      <w:r w:rsidRPr="0073543D">
        <w:rPr>
          <w:rFonts w:ascii="Times New Roman" w:eastAsia="Calibri" w:hAnsi="Times New Roman"/>
          <w:sz w:val="28"/>
          <w:szCs w:val="28"/>
          <w:lang w:eastAsia="en-US"/>
        </w:rPr>
        <w:t>соте 1,5 м от пола.</w:t>
      </w:r>
    </w:p>
    <w:p w:rsidR="0073543D" w:rsidRPr="0073543D" w:rsidRDefault="0073543D" w:rsidP="00C5266F">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Приёмно-контрольные приборы и приборы управления должны располагаться в помещении пожарного поста (диспетчерской), в котором осуществляется круглосуто</w:t>
      </w:r>
      <w:r w:rsidRPr="0073543D">
        <w:rPr>
          <w:rFonts w:ascii="Times New Roman" w:eastAsia="Calibri" w:hAnsi="Times New Roman"/>
          <w:sz w:val="28"/>
          <w:szCs w:val="28"/>
          <w:lang w:eastAsia="en-US"/>
        </w:rPr>
        <w:t>ч</w:t>
      </w:r>
      <w:r w:rsidRPr="0073543D">
        <w:rPr>
          <w:rFonts w:ascii="Times New Roman" w:eastAsia="Calibri" w:hAnsi="Times New Roman"/>
          <w:sz w:val="28"/>
          <w:szCs w:val="28"/>
          <w:lang w:eastAsia="en-US"/>
        </w:rPr>
        <w:t>ное дежурство персонала. В этом помещении должна находиться инструкция о порядке действий дежурного персонала при получении сигналов о пожаре или неисправности установок противопожарной защиты.</w:t>
      </w:r>
    </w:p>
    <w:p w:rsidR="00C5266F" w:rsidRDefault="00C5266F" w:rsidP="0073543D">
      <w:pPr>
        <w:spacing w:after="160" w:line="259" w:lineRule="auto"/>
        <w:jc w:val="center"/>
        <w:rPr>
          <w:rFonts w:ascii="Times New Roman" w:eastAsia="Calibri" w:hAnsi="Times New Roman"/>
          <w:bCs/>
          <w:sz w:val="28"/>
          <w:szCs w:val="28"/>
          <w:lang w:eastAsia="en-US"/>
        </w:rPr>
      </w:pPr>
    </w:p>
    <w:p w:rsidR="0073543D" w:rsidRPr="0073543D" w:rsidRDefault="0073543D" w:rsidP="0073543D">
      <w:pPr>
        <w:spacing w:after="160" w:line="259" w:lineRule="auto"/>
        <w:jc w:val="center"/>
        <w:rPr>
          <w:rFonts w:ascii="Times New Roman" w:eastAsia="Calibri" w:hAnsi="Times New Roman"/>
          <w:bCs/>
          <w:sz w:val="28"/>
          <w:szCs w:val="28"/>
          <w:lang w:eastAsia="en-US"/>
        </w:rPr>
      </w:pPr>
      <w:r w:rsidRPr="0073543D">
        <w:rPr>
          <w:rFonts w:ascii="Times New Roman" w:eastAsia="Calibri" w:hAnsi="Times New Roman"/>
          <w:bCs/>
          <w:sz w:val="28"/>
          <w:szCs w:val="28"/>
          <w:lang w:eastAsia="en-US"/>
        </w:rPr>
        <w:t>Система оповещения и управления эвакуацией людей в торговых центрах, супермарк</w:t>
      </w:r>
      <w:r w:rsidRPr="0073543D">
        <w:rPr>
          <w:rFonts w:ascii="Times New Roman" w:eastAsia="Calibri" w:hAnsi="Times New Roman"/>
          <w:bCs/>
          <w:sz w:val="28"/>
          <w:szCs w:val="28"/>
          <w:lang w:eastAsia="en-US"/>
        </w:rPr>
        <w:t>е</w:t>
      </w:r>
      <w:r w:rsidRPr="0073543D">
        <w:rPr>
          <w:rFonts w:ascii="Times New Roman" w:eastAsia="Calibri" w:hAnsi="Times New Roman"/>
          <w:bCs/>
          <w:sz w:val="28"/>
          <w:szCs w:val="28"/>
          <w:lang w:eastAsia="en-US"/>
        </w:rPr>
        <w:t>тах и магазинах</w:t>
      </w:r>
    </w:p>
    <w:p w:rsidR="0073543D" w:rsidRDefault="0073543D" w:rsidP="0073543D">
      <w:pPr>
        <w:spacing w:after="16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bCs/>
          <w:sz w:val="28"/>
          <w:szCs w:val="28"/>
          <w:lang w:eastAsia="en-US"/>
        </w:rPr>
        <w:t>Система оповещения и управления эвакуацией людей (СОУЭ)</w:t>
      </w:r>
      <w:r w:rsidRPr="0073543D">
        <w:rPr>
          <w:rFonts w:ascii="Times New Roman" w:eastAsia="Calibri" w:hAnsi="Times New Roman"/>
          <w:sz w:val="28"/>
          <w:szCs w:val="28"/>
          <w:lang w:eastAsia="en-US"/>
        </w:rPr>
        <w:t> – это комплекс технических средств, предназначенный для своевременного сообщения людям инфо</w:t>
      </w:r>
      <w:r w:rsidRPr="0073543D">
        <w:rPr>
          <w:rFonts w:ascii="Times New Roman" w:eastAsia="Calibri" w:hAnsi="Times New Roman"/>
          <w:sz w:val="28"/>
          <w:szCs w:val="28"/>
          <w:lang w:eastAsia="en-US"/>
        </w:rPr>
        <w:t>р</w:t>
      </w:r>
      <w:r w:rsidRPr="0073543D">
        <w:rPr>
          <w:rFonts w:ascii="Times New Roman" w:eastAsia="Calibri" w:hAnsi="Times New Roman"/>
          <w:sz w:val="28"/>
          <w:szCs w:val="28"/>
          <w:lang w:eastAsia="en-US"/>
        </w:rPr>
        <w:t>мации о возникновении пожара, необходимости эвакуироваться, путях и очередности эвакуации.</w:t>
      </w:r>
    </w:p>
    <w:p w:rsidR="00545BD6" w:rsidRDefault="00545BD6" w:rsidP="0073543D">
      <w:pPr>
        <w:spacing w:after="160" w:line="259" w:lineRule="auto"/>
        <w:ind w:firstLine="709"/>
        <w:jc w:val="both"/>
        <w:rPr>
          <w:rFonts w:ascii="Times New Roman" w:eastAsia="Calibri" w:hAnsi="Times New Roman"/>
          <w:sz w:val="28"/>
          <w:szCs w:val="28"/>
          <w:lang w:eastAsia="en-US"/>
        </w:rPr>
      </w:pPr>
    </w:p>
    <w:p w:rsidR="00545BD6" w:rsidRDefault="00545BD6" w:rsidP="0073543D">
      <w:pPr>
        <w:spacing w:after="160" w:line="259" w:lineRule="auto"/>
        <w:ind w:firstLine="709"/>
        <w:jc w:val="both"/>
        <w:rPr>
          <w:rFonts w:ascii="Times New Roman" w:eastAsia="Calibri" w:hAnsi="Times New Roman"/>
          <w:sz w:val="28"/>
          <w:szCs w:val="28"/>
          <w:lang w:eastAsia="en-US"/>
        </w:rPr>
      </w:pPr>
    </w:p>
    <w:p w:rsidR="00545BD6" w:rsidRPr="0073543D" w:rsidRDefault="00545BD6" w:rsidP="0073543D">
      <w:pPr>
        <w:spacing w:after="160" w:line="259" w:lineRule="auto"/>
        <w:ind w:firstLine="709"/>
        <w:jc w:val="both"/>
        <w:rPr>
          <w:rFonts w:ascii="Times New Roman" w:eastAsia="Calibri" w:hAnsi="Times New Roman"/>
          <w:sz w:val="28"/>
          <w:szCs w:val="28"/>
          <w:lang w:eastAsia="en-US"/>
        </w:rPr>
      </w:pPr>
    </w:p>
    <w:p w:rsidR="0073543D" w:rsidRPr="0073543D" w:rsidRDefault="0073543D" w:rsidP="00C5266F">
      <w:pPr>
        <w:spacing w:after="160" w:line="259" w:lineRule="auto"/>
        <w:jc w:val="center"/>
        <w:rPr>
          <w:rFonts w:ascii="Times New Roman" w:eastAsia="Calibri" w:hAnsi="Times New Roman"/>
          <w:sz w:val="28"/>
          <w:szCs w:val="28"/>
          <w:lang w:eastAsia="en-US"/>
        </w:rPr>
      </w:pPr>
      <w:r w:rsidRPr="0073543D">
        <w:rPr>
          <w:rFonts w:ascii="Times New Roman" w:eastAsia="Calibri" w:hAnsi="Times New Roman"/>
          <w:noProof/>
          <w:sz w:val="28"/>
          <w:szCs w:val="28"/>
        </w:rPr>
        <w:drawing>
          <wp:inline distT="0" distB="0" distL="0" distR="0">
            <wp:extent cx="5974080" cy="4152900"/>
            <wp:effectExtent l="0" t="0" r="7620" b="0"/>
            <wp:docPr id="16" name="Рисунок 16" descr="СОУЭ">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ОУЭ">
                      <a:hlinkClick r:id="rId22"/>
                    </pic:cNvPr>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4080" cy="4152900"/>
                    </a:xfrm>
                    <a:prstGeom prst="rect">
                      <a:avLst/>
                    </a:prstGeom>
                    <a:noFill/>
                    <a:ln>
                      <a:noFill/>
                    </a:ln>
                  </pic:spPr>
                </pic:pic>
              </a:graphicData>
            </a:graphic>
          </wp:inline>
        </w:drawing>
      </w:r>
    </w:p>
    <w:p w:rsidR="0073543D" w:rsidRPr="0073543D" w:rsidRDefault="0073543D" w:rsidP="00981643">
      <w:pPr>
        <w:spacing w:after="160" w:line="259" w:lineRule="auto"/>
        <w:jc w:val="center"/>
        <w:rPr>
          <w:rFonts w:ascii="Times New Roman" w:eastAsia="Calibri" w:hAnsi="Times New Roman"/>
          <w:sz w:val="28"/>
          <w:szCs w:val="28"/>
          <w:lang w:eastAsia="en-US"/>
        </w:rPr>
      </w:pPr>
      <w:r w:rsidRPr="0073543D">
        <w:rPr>
          <w:rFonts w:ascii="Times New Roman" w:eastAsia="Calibri" w:hAnsi="Times New Roman"/>
          <w:b/>
          <w:bCs/>
          <w:sz w:val="28"/>
          <w:szCs w:val="28"/>
          <w:lang w:eastAsia="en-US"/>
        </w:rPr>
        <w:t>СОУЭ</w:t>
      </w:r>
      <w:r w:rsidRPr="0073543D">
        <w:rPr>
          <w:rFonts w:ascii="Times New Roman" w:eastAsia="Calibri" w:hAnsi="Times New Roman"/>
          <w:sz w:val="28"/>
          <w:szCs w:val="28"/>
          <w:lang w:eastAsia="en-US"/>
        </w:rPr>
        <w:t> может включать в себя:</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устройства речевого или звукового оповещения – речевые оповещатели или сир</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ны;</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приборы управления речевым оповещением;</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световые оповещатели «Выход»;</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эвакуационные знаки, указывающие направление движения;</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устройства обратной связи зон оповещения с помещением пожарного поста;</w:t>
      </w:r>
    </w:p>
    <w:p w:rsidR="0073543D" w:rsidRPr="0073543D" w:rsidRDefault="0073543D" w:rsidP="0073543D">
      <w:pPr>
        <w:numPr>
          <w:ilvl w:val="0"/>
          <w:numId w:val="8"/>
        </w:num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соединительные и питающие линии.</w:t>
      </w:r>
    </w:p>
    <w:p w:rsidR="0073543D" w:rsidRPr="0073543D" w:rsidRDefault="0073543D" w:rsidP="007056E8">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Состав</w:t>
      </w:r>
      <w:r w:rsidRPr="0073543D">
        <w:rPr>
          <w:rFonts w:ascii="Times New Roman" w:eastAsia="Calibri" w:hAnsi="Times New Roman"/>
          <w:b/>
          <w:bCs/>
          <w:sz w:val="28"/>
          <w:szCs w:val="28"/>
          <w:lang w:eastAsia="en-US"/>
        </w:rPr>
        <w:t> </w:t>
      </w:r>
      <w:r w:rsidRPr="0073543D">
        <w:rPr>
          <w:rFonts w:ascii="Times New Roman" w:eastAsia="Calibri" w:hAnsi="Times New Roman"/>
          <w:bCs/>
          <w:sz w:val="28"/>
          <w:szCs w:val="28"/>
          <w:lang w:eastAsia="en-US"/>
        </w:rPr>
        <w:t>СОУЭ</w:t>
      </w:r>
      <w:r w:rsidRPr="0073543D">
        <w:rPr>
          <w:rFonts w:ascii="Times New Roman" w:eastAsia="Calibri" w:hAnsi="Times New Roman"/>
          <w:sz w:val="28"/>
          <w:szCs w:val="28"/>
          <w:lang w:eastAsia="en-US"/>
        </w:rPr>
        <w:t> в конкретном магазине, супермаркете или торговом центре опред</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ляется в зависимости от типа системы. Всего существует 5 типов </w:t>
      </w:r>
      <w:r w:rsidRPr="0073543D">
        <w:rPr>
          <w:rFonts w:ascii="Times New Roman" w:eastAsia="Calibri" w:hAnsi="Times New Roman"/>
          <w:bCs/>
          <w:sz w:val="28"/>
          <w:szCs w:val="28"/>
          <w:lang w:eastAsia="en-US"/>
        </w:rPr>
        <w:t>систем оповещения и управления эвакуацией людей</w:t>
      </w:r>
      <w:r w:rsidRPr="0073543D">
        <w:rPr>
          <w:rFonts w:ascii="Times New Roman" w:eastAsia="Calibri" w:hAnsi="Times New Roman"/>
          <w:sz w:val="28"/>
          <w:szCs w:val="28"/>
          <w:lang w:eastAsia="en-US"/>
        </w:rPr>
        <w:t>. Для магазинов и ТЦ до 2 этажей при площади этажа до 3500 м</w:t>
      </w:r>
      <w:r w:rsidRPr="0073543D">
        <w:rPr>
          <w:rFonts w:ascii="Times New Roman" w:eastAsia="Calibri" w:hAnsi="Times New Roman"/>
          <w:sz w:val="28"/>
          <w:szCs w:val="28"/>
          <w:vertAlign w:val="superscript"/>
          <w:lang w:eastAsia="en-US"/>
        </w:rPr>
        <w:t>2</w:t>
      </w:r>
      <w:r w:rsidRPr="0073543D">
        <w:rPr>
          <w:rFonts w:ascii="Times New Roman" w:eastAsia="Calibri" w:hAnsi="Times New Roman"/>
          <w:sz w:val="28"/>
          <w:szCs w:val="28"/>
          <w:lang w:eastAsia="en-US"/>
        </w:rPr>
        <w:t> допустим второй тип системы оповещения. В этом случае могут применяться звуковые оповещатели (сирены). Для зданий, имеющих более 2 этажей, или при площ</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ди этажа более 3500 м</w:t>
      </w:r>
      <w:r w:rsidRPr="0073543D">
        <w:rPr>
          <w:rFonts w:ascii="Times New Roman" w:eastAsia="Calibri" w:hAnsi="Times New Roman"/>
          <w:sz w:val="28"/>
          <w:szCs w:val="28"/>
          <w:vertAlign w:val="superscript"/>
          <w:lang w:eastAsia="en-US"/>
        </w:rPr>
        <w:t>2</w:t>
      </w:r>
      <w:r w:rsidRPr="0073543D">
        <w:rPr>
          <w:rFonts w:ascii="Times New Roman" w:eastAsia="Calibri" w:hAnsi="Times New Roman"/>
          <w:sz w:val="28"/>
          <w:szCs w:val="28"/>
          <w:lang w:eastAsia="en-US"/>
        </w:rPr>
        <w:t> должен предусматриваться 4-й тип СОУЭ, при котором прим</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няются речевые оповещатели и предусматриваются устройства обратной связи зон оп</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вещения с помещением пожарного поста. Также речевые оповещатели требуются в то</w:t>
      </w:r>
      <w:r w:rsidRPr="0073543D">
        <w:rPr>
          <w:rFonts w:ascii="Times New Roman" w:eastAsia="Calibri" w:hAnsi="Times New Roman"/>
          <w:sz w:val="28"/>
          <w:szCs w:val="28"/>
          <w:lang w:eastAsia="en-US"/>
        </w:rPr>
        <w:t>р</w:t>
      </w:r>
      <w:r w:rsidRPr="0073543D">
        <w:rPr>
          <w:rFonts w:ascii="Times New Roman" w:eastAsia="Calibri" w:hAnsi="Times New Roman"/>
          <w:sz w:val="28"/>
          <w:szCs w:val="28"/>
          <w:lang w:eastAsia="en-US"/>
        </w:rPr>
        <w:t>говых залах магазинов и супермаркетов без естественного освещения площадью более 150 м</w:t>
      </w:r>
      <w:r w:rsidRPr="0073543D">
        <w:rPr>
          <w:rFonts w:ascii="Times New Roman" w:eastAsia="Calibri" w:hAnsi="Times New Roman"/>
          <w:sz w:val="28"/>
          <w:szCs w:val="28"/>
          <w:vertAlign w:val="superscript"/>
          <w:lang w:eastAsia="en-US"/>
        </w:rPr>
        <w:t>2</w:t>
      </w:r>
      <w:r w:rsidRPr="0073543D">
        <w:rPr>
          <w:rFonts w:ascii="Times New Roman" w:eastAsia="Calibri" w:hAnsi="Times New Roman"/>
          <w:sz w:val="28"/>
          <w:szCs w:val="28"/>
          <w:lang w:eastAsia="en-US"/>
        </w:rPr>
        <w:t>.</w:t>
      </w:r>
    </w:p>
    <w:p w:rsidR="004D1DBD" w:rsidRDefault="004D1DBD" w:rsidP="007056E8">
      <w:pPr>
        <w:spacing w:after="0" w:line="259" w:lineRule="auto"/>
        <w:ind w:firstLine="709"/>
        <w:jc w:val="both"/>
        <w:rPr>
          <w:rFonts w:ascii="Times New Roman" w:eastAsia="Calibri" w:hAnsi="Times New Roman"/>
          <w:sz w:val="28"/>
          <w:szCs w:val="28"/>
          <w:lang w:eastAsia="en-US"/>
        </w:rPr>
      </w:pPr>
    </w:p>
    <w:p w:rsidR="004D1DBD" w:rsidRDefault="004D1DBD" w:rsidP="007056E8">
      <w:pPr>
        <w:spacing w:after="0" w:line="259" w:lineRule="auto"/>
        <w:ind w:firstLine="709"/>
        <w:jc w:val="both"/>
        <w:rPr>
          <w:rFonts w:ascii="Times New Roman" w:eastAsia="Calibri" w:hAnsi="Times New Roman"/>
          <w:sz w:val="28"/>
          <w:szCs w:val="28"/>
          <w:lang w:eastAsia="en-US"/>
        </w:rPr>
      </w:pPr>
    </w:p>
    <w:p w:rsidR="0073543D" w:rsidRPr="0073543D" w:rsidRDefault="0073543D" w:rsidP="007056E8">
      <w:pPr>
        <w:spacing w:after="0" w:line="259" w:lineRule="auto"/>
        <w:ind w:firstLine="709"/>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Монтаж </w:t>
      </w:r>
      <w:r w:rsidRPr="0073543D">
        <w:rPr>
          <w:rFonts w:ascii="Times New Roman" w:eastAsia="Calibri" w:hAnsi="Times New Roman"/>
          <w:bCs/>
          <w:sz w:val="28"/>
          <w:szCs w:val="28"/>
          <w:lang w:eastAsia="en-US"/>
        </w:rPr>
        <w:t>АПС и СОУЭ</w:t>
      </w:r>
      <w:r w:rsidRPr="0073543D">
        <w:rPr>
          <w:rFonts w:ascii="Times New Roman" w:eastAsia="Calibri" w:hAnsi="Times New Roman"/>
          <w:sz w:val="28"/>
          <w:szCs w:val="28"/>
          <w:lang w:eastAsia="en-US"/>
        </w:rPr>
        <w:t> может выполняться только специализированными орган</w:t>
      </w:r>
      <w:r w:rsidRPr="0073543D">
        <w:rPr>
          <w:rFonts w:ascii="Times New Roman" w:eastAsia="Calibri" w:hAnsi="Times New Roman"/>
          <w:sz w:val="28"/>
          <w:szCs w:val="28"/>
          <w:lang w:eastAsia="en-US"/>
        </w:rPr>
        <w:t>и</w:t>
      </w:r>
      <w:r w:rsidRPr="0073543D">
        <w:rPr>
          <w:rFonts w:ascii="Times New Roman" w:eastAsia="Calibri" w:hAnsi="Times New Roman"/>
          <w:sz w:val="28"/>
          <w:szCs w:val="28"/>
          <w:lang w:eastAsia="en-US"/>
        </w:rPr>
        <w:t>зациями, имеющими лицензию МЧС России на данный вид деятельности. АПС и СОУЭ монтируются в соответствии с проектной (рабочей) документацией, разработанной пр</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ектной организацией, являющейся членом СРО в области архитектурно-строительного проектирования.</w:t>
      </w:r>
    </w:p>
    <w:p w:rsidR="007056E8" w:rsidRDefault="007056E8" w:rsidP="0073543D">
      <w:pPr>
        <w:spacing w:after="160" w:line="259" w:lineRule="auto"/>
        <w:jc w:val="center"/>
        <w:rPr>
          <w:rFonts w:ascii="Times New Roman" w:eastAsia="Calibri" w:hAnsi="Times New Roman"/>
          <w:bCs/>
          <w:sz w:val="28"/>
          <w:szCs w:val="28"/>
          <w:lang w:eastAsia="en-US"/>
        </w:rPr>
      </w:pPr>
    </w:p>
    <w:p w:rsidR="0073543D" w:rsidRPr="0073543D" w:rsidRDefault="0073543D" w:rsidP="0073543D">
      <w:pPr>
        <w:spacing w:after="160" w:line="259" w:lineRule="auto"/>
        <w:jc w:val="center"/>
        <w:rPr>
          <w:rFonts w:ascii="Times New Roman" w:eastAsia="Calibri" w:hAnsi="Times New Roman"/>
          <w:sz w:val="28"/>
          <w:szCs w:val="28"/>
          <w:lang w:eastAsia="en-US"/>
        </w:rPr>
      </w:pPr>
      <w:r w:rsidRPr="0073543D">
        <w:rPr>
          <w:rFonts w:ascii="Times New Roman" w:eastAsia="Calibri" w:hAnsi="Times New Roman"/>
          <w:bCs/>
          <w:sz w:val="28"/>
          <w:szCs w:val="28"/>
          <w:lang w:eastAsia="en-US"/>
        </w:rPr>
        <w:t>При эксплуатации пожарной сигнализации в магазине или торговом центре должны с</w:t>
      </w:r>
      <w:r w:rsidRPr="0073543D">
        <w:rPr>
          <w:rFonts w:ascii="Times New Roman" w:eastAsia="Calibri" w:hAnsi="Times New Roman"/>
          <w:bCs/>
          <w:sz w:val="28"/>
          <w:szCs w:val="28"/>
          <w:lang w:eastAsia="en-US"/>
        </w:rPr>
        <w:t>о</w:t>
      </w:r>
      <w:r w:rsidRPr="0073543D">
        <w:rPr>
          <w:rFonts w:ascii="Times New Roman" w:eastAsia="Calibri" w:hAnsi="Times New Roman"/>
          <w:bCs/>
          <w:sz w:val="28"/>
          <w:szCs w:val="28"/>
          <w:lang w:eastAsia="en-US"/>
        </w:rPr>
        <w:t>блюдаться следующие требования:</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w:t>
      </w:r>
      <w:r w:rsidRPr="0073543D">
        <w:rPr>
          <w:rFonts w:ascii="Times New Roman" w:eastAsia="Calibri" w:hAnsi="Times New Roman"/>
          <w:bCs/>
          <w:sz w:val="28"/>
          <w:szCs w:val="28"/>
          <w:lang w:eastAsia="en-US"/>
        </w:rPr>
        <w:t>АПС</w:t>
      </w:r>
      <w:r w:rsidRPr="0073543D">
        <w:rPr>
          <w:rFonts w:ascii="Times New Roman" w:eastAsia="Calibri" w:hAnsi="Times New Roman"/>
          <w:sz w:val="28"/>
          <w:szCs w:val="28"/>
          <w:lang w:eastAsia="en-US"/>
        </w:rPr>
        <w:t> должна соответствовать проектной (рабочей) документации.</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w:t>
      </w:r>
      <w:r w:rsidRPr="0073543D">
        <w:rPr>
          <w:rFonts w:ascii="Times New Roman" w:eastAsia="Calibri" w:hAnsi="Times New Roman"/>
          <w:bCs/>
          <w:sz w:val="28"/>
          <w:szCs w:val="28"/>
          <w:lang w:eastAsia="en-US"/>
        </w:rPr>
        <w:t>АПС</w:t>
      </w:r>
      <w:r w:rsidRPr="0073543D">
        <w:rPr>
          <w:rFonts w:ascii="Times New Roman" w:eastAsia="Calibri" w:hAnsi="Times New Roman"/>
          <w:sz w:val="28"/>
          <w:szCs w:val="28"/>
          <w:lang w:eastAsia="en-US"/>
        </w:rPr>
        <w:t> должна находиться в исправном состоянии, в автоматическом режиме;</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должны проводиться регламентные работы по техническому обслуживанию и план</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во-предупредительному ремонту. Указанные работы должны выполняться организ</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циями, имеющими соответствующую лицензию МЧС России. Регламентные работы должны проводиться в соответствии с годовым планом-графиком, утверждённым рук</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водителем объекта;</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в зданиях торговых центров и магазинов, оборудованных соответствующими сист</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мами, должна храниться исполнительная документация </w:t>
      </w:r>
      <w:r w:rsidRPr="0073543D">
        <w:rPr>
          <w:rFonts w:ascii="Times New Roman" w:eastAsia="Calibri" w:hAnsi="Times New Roman"/>
          <w:b/>
          <w:bCs/>
          <w:sz w:val="28"/>
          <w:szCs w:val="28"/>
          <w:lang w:eastAsia="en-US"/>
        </w:rPr>
        <w:t>АПС</w:t>
      </w:r>
      <w:r w:rsidRPr="0073543D">
        <w:rPr>
          <w:rFonts w:ascii="Times New Roman" w:eastAsia="Calibri" w:hAnsi="Times New Roman"/>
          <w:sz w:val="28"/>
          <w:szCs w:val="28"/>
          <w:lang w:eastAsia="en-US"/>
        </w:rPr>
        <w:t> (акты приёмки систем в эксплуатацию, сертификаты и паспорта на оборудование и материалы, исполнительные схемы, акты на скрытые работы, и т.д.);</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в помещении диспетчерского пункта (пожарного поста) должна иметься инструкция о порядке действий дежурного персонала при получении сигналов о пожаре и неиспра</w:t>
      </w:r>
      <w:r w:rsidRPr="0073543D">
        <w:rPr>
          <w:rFonts w:ascii="Times New Roman" w:eastAsia="Calibri" w:hAnsi="Times New Roman"/>
          <w:sz w:val="28"/>
          <w:szCs w:val="28"/>
          <w:lang w:eastAsia="en-US"/>
        </w:rPr>
        <w:t>в</w:t>
      </w:r>
      <w:r w:rsidRPr="0073543D">
        <w:rPr>
          <w:rFonts w:ascii="Times New Roman" w:eastAsia="Calibri" w:hAnsi="Times New Roman"/>
          <w:sz w:val="28"/>
          <w:szCs w:val="28"/>
          <w:lang w:eastAsia="en-US"/>
        </w:rPr>
        <w:t>ности установок (систем) противопожарной защиты объекта;</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диспетчерский пункт (пожарный пост) обеспечивается телефонной связью и ручными электрическими фонарями;</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должны проводиться периодические проверки работоспособности </w:t>
      </w:r>
      <w:r w:rsidRPr="0073543D">
        <w:rPr>
          <w:rFonts w:ascii="Times New Roman" w:eastAsia="Calibri" w:hAnsi="Times New Roman"/>
          <w:bCs/>
          <w:sz w:val="28"/>
          <w:szCs w:val="28"/>
          <w:lang w:eastAsia="en-US"/>
        </w:rPr>
        <w:t>АПС и СОУЭ</w:t>
      </w:r>
      <w:r w:rsidRPr="0073543D">
        <w:rPr>
          <w:rFonts w:ascii="Times New Roman" w:eastAsia="Calibri" w:hAnsi="Times New Roman"/>
          <w:sz w:val="28"/>
          <w:szCs w:val="28"/>
          <w:lang w:eastAsia="en-US"/>
        </w:rPr>
        <w:t> с с</w:t>
      </w:r>
      <w:r w:rsidRPr="0073543D">
        <w:rPr>
          <w:rFonts w:ascii="Times New Roman" w:eastAsia="Calibri" w:hAnsi="Times New Roman"/>
          <w:sz w:val="28"/>
          <w:szCs w:val="28"/>
          <w:lang w:eastAsia="en-US"/>
        </w:rPr>
        <w:t>о</w:t>
      </w:r>
      <w:r w:rsidRPr="0073543D">
        <w:rPr>
          <w:rFonts w:ascii="Times New Roman" w:eastAsia="Calibri" w:hAnsi="Times New Roman"/>
          <w:sz w:val="28"/>
          <w:szCs w:val="28"/>
          <w:lang w:eastAsia="en-US"/>
        </w:rPr>
        <w:t>ставлением соответствующих актов проверки;</w:t>
      </w:r>
    </w:p>
    <w:p w:rsidR="0073543D" w:rsidRPr="0073543D" w:rsidRDefault="0073543D" w:rsidP="0073543D">
      <w:pPr>
        <w:spacing w:after="160" w:line="259" w:lineRule="auto"/>
        <w:jc w:val="both"/>
        <w:rPr>
          <w:rFonts w:ascii="Times New Roman" w:eastAsia="Calibri" w:hAnsi="Times New Roman"/>
          <w:sz w:val="28"/>
          <w:szCs w:val="28"/>
          <w:lang w:eastAsia="en-US"/>
        </w:rPr>
      </w:pPr>
      <w:r w:rsidRPr="0073543D">
        <w:rPr>
          <w:rFonts w:ascii="Times New Roman" w:eastAsia="Calibri" w:hAnsi="Times New Roman"/>
          <w:sz w:val="28"/>
          <w:szCs w:val="28"/>
          <w:lang w:eastAsia="en-US"/>
        </w:rPr>
        <w:t>- оборудование и элементы, выработавшие определённый заводом-изготовителем р</w:t>
      </w:r>
      <w:r w:rsidRPr="0073543D">
        <w:rPr>
          <w:rFonts w:ascii="Times New Roman" w:eastAsia="Calibri" w:hAnsi="Times New Roman"/>
          <w:sz w:val="28"/>
          <w:szCs w:val="28"/>
          <w:lang w:eastAsia="en-US"/>
        </w:rPr>
        <w:t>е</w:t>
      </w:r>
      <w:r w:rsidRPr="0073543D">
        <w:rPr>
          <w:rFonts w:ascii="Times New Roman" w:eastAsia="Calibri" w:hAnsi="Times New Roman"/>
          <w:sz w:val="28"/>
          <w:szCs w:val="28"/>
          <w:lang w:eastAsia="en-US"/>
        </w:rPr>
        <w:t>сурс (аккумуляторные батареи, пожарные извещатели, и т.п.) должны своевременно з</w:t>
      </w:r>
      <w:r w:rsidRPr="0073543D">
        <w:rPr>
          <w:rFonts w:ascii="Times New Roman" w:eastAsia="Calibri" w:hAnsi="Times New Roman"/>
          <w:sz w:val="28"/>
          <w:szCs w:val="28"/>
          <w:lang w:eastAsia="en-US"/>
        </w:rPr>
        <w:t>а</w:t>
      </w:r>
      <w:r w:rsidRPr="0073543D">
        <w:rPr>
          <w:rFonts w:ascii="Times New Roman" w:eastAsia="Calibri" w:hAnsi="Times New Roman"/>
          <w:sz w:val="28"/>
          <w:szCs w:val="28"/>
          <w:lang w:eastAsia="en-US"/>
        </w:rPr>
        <w:t>меняться.</w:t>
      </w:r>
    </w:p>
    <w:p w:rsidR="008E3388" w:rsidRPr="003F20CA" w:rsidRDefault="008E3388" w:rsidP="008E3388">
      <w:pPr>
        <w:spacing w:after="0"/>
        <w:ind w:left="-451"/>
        <w:jc w:val="right"/>
        <w:rPr>
          <w:rFonts w:ascii="Times New Roman" w:hAnsi="Times New Roman"/>
          <w:b/>
          <w:i/>
          <w:sz w:val="28"/>
          <w:szCs w:val="28"/>
        </w:rPr>
      </w:pPr>
      <w:r w:rsidRPr="003F20CA">
        <w:rPr>
          <w:rFonts w:ascii="Times New Roman" w:hAnsi="Times New Roman"/>
          <w:b/>
          <w:i/>
          <w:sz w:val="28"/>
          <w:szCs w:val="28"/>
        </w:rPr>
        <w:t>ОНД и ПР по Туруханскому району</w:t>
      </w:r>
    </w:p>
    <w:p w:rsidR="009F3832" w:rsidRDefault="008E3388" w:rsidP="008E3388">
      <w:pPr>
        <w:spacing w:after="0"/>
        <w:jc w:val="center"/>
        <w:rPr>
          <w:rFonts w:ascii="Times New Roman" w:hAnsi="Times New Roman"/>
          <w:b/>
          <w:i/>
          <w:sz w:val="28"/>
          <w:szCs w:val="28"/>
        </w:rPr>
      </w:pPr>
      <w:r w:rsidRPr="003F20CA">
        <w:rPr>
          <w:rFonts w:ascii="Times New Roman" w:hAnsi="Times New Roman"/>
          <w:b/>
          <w:i/>
          <w:sz w:val="28"/>
          <w:szCs w:val="28"/>
        </w:rPr>
        <w:t xml:space="preserve">                                                         </w:t>
      </w:r>
      <w:r w:rsidR="009F3832">
        <w:rPr>
          <w:rFonts w:ascii="Times New Roman" w:hAnsi="Times New Roman"/>
          <w:b/>
          <w:i/>
          <w:sz w:val="28"/>
          <w:szCs w:val="28"/>
        </w:rPr>
        <w:t xml:space="preserve">             </w:t>
      </w:r>
      <w:r w:rsidRPr="003F20CA">
        <w:rPr>
          <w:rFonts w:ascii="Times New Roman" w:hAnsi="Times New Roman"/>
          <w:b/>
          <w:i/>
          <w:sz w:val="28"/>
          <w:szCs w:val="28"/>
        </w:rPr>
        <w:t xml:space="preserve">УНД и ПР ГУ МЧС России </w:t>
      </w:r>
    </w:p>
    <w:p w:rsidR="008E3388" w:rsidRPr="003F20CA" w:rsidRDefault="009F3832" w:rsidP="009F3832">
      <w:pPr>
        <w:spacing w:after="0"/>
        <w:jc w:val="center"/>
        <w:rPr>
          <w:rFonts w:ascii="Times New Roman" w:hAnsi="Times New Roman"/>
          <w:b/>
          <w:i/>
          <w:sz w:val="28"/>
          <w:szCs w:val="28"/>
        </w:rPr>
      </w:pPr>
      <w:r>
        <w:rPr>
          <w:rFonts w:ascii="Times New Roman" w:hAnsi="Times New Roman"/>
          <w:b/>
          <w:i/>
          <w:sz w:val="28"/>
          <w:szCs w:val="28"/>
        </w:rPr>
        <w:t xml:space="preserve">                                                                 </w:t>
      </w:r>
      <w:r w:rsidR="008E3388" w:rsidRPr="003F20CA">
        <w:rPr>
          <w:rFonts w:ascii="Times New Roman" w:hAnsi="Times New Roman"/>
          <w:b/>
          <w:i/>
          <w:sz w:val="28"/>
          <w:szCs w:val="28"/>
        </w:rPr>
        <w:t>по Красноярскому краю</w:t>
      </w:r>
    </w:p>
    <w:p w:rsidR="008E3388" w:rsidRPr="003F20CA" w:rsidRDefault="008E3388" w:rsidP="008E3388">
      <w:pPr>
        <w:spacing w:after="0" w:line="240" w:lineRule="atLeast"/>
        <w:jc w:val="center"/>
        <w:outlineLvl w:val="2"/>
        <w:rPr>
          <w:rFonts w:ascii="Times New Roman" w:hAnsi="Times New Roman"/>
          <w:b/>
          <w:i/>
          <w:color w:val="FF0000"/>
          <w:sz w:val="28"/>
          <w:szCs w:val="28"/>
        </w:rPr>
      </w:pPr>
    </w:p>
    <w:p w:rsidR="008E3388" w:rsidRDefault="008E3388" w:rsidP="008E3388">
      <w:pPr>
        <w:ind w:firstLine="709"/>
        <w:jc w:val="right"/>
        <w:rPr>
          <w:sz w:val="28"/>
          <w:szCs w:val="28"/>
        </w:rPr>
      </w:pPr>
    </w:p>
    <w:p w:rsidR="008E3388" w:rsidRDefault="008E3388" w:rsidP="008E3388">
      <w:pPr>
        <w:spacing w:after="0"/>
        <w:jc w:val="right"/>
        <w:rPr>
          <w:rFonts w:ascii="Times New Roman" w:hAnsi="Times New Roman"/>
          <w:b/>
          <w:i/>
          <w:color w:val="FF0000"/>
          <w:sz w:val="28"/>
          <w:szCs w:val="28"/>
          <w:u w:val="single"/>
        </w:rPr>
      </w:pPr>
    </w:p>
    <w:p w:rsidR="00F4633F" w:rsidRDefault="00F4633F" w:rsidP="00FC1571">
      <w:pPr>
        <w:ind w:firstLine="709"/>
        <w:jc w:val="center"/>
        <w:rPr>
          <w:rFonts w:ascii="Times New Roman" w:hAnsi="Times New Roman"/>
          <w:b/>
          <w:color w:val="FF0000"/>
          <w:sz w:val="28"/>
          <w:szCs w:val="28"/>
        </w:rPr>
      </w:pPr>
    </w:p>
    <w:p w:rsidR="00F4633F" w:rsidRDefault="00F4633F" w:rsidP="00636EBF">
      <w:pPr>
        <w:spacing w:after="0"/>
        <w:ind w:firstLine="709"/>
        <w:jc w:val="center"/>
        <w:rPr>
          <w:rFonts w:ascii="Times New Roman" w:hAnsi="Times New Roman"/>
          <w:b/>
          <w:color w:val="FF0000"/>
          <w:sz w:val="28"/>
          <w:szCs w:val="28"/>
        </w:rPr>
      </w:pPr>
    </w:p>
    <w:p w:rsidR="00FC1571" w:rsidRDefault="00FC1571" w:rsidP="00636EBF">
      <w:pPr>
        <w:spacing w:after="0"/>
        <w:ind w:firstLine="709"/>
        <w:jc w:val="center"/>
        <w:rPr>
          <w:rFonts w:ascii="Times New Roman" w:hAnsi="Times New Roman"/>
          <w:b/>
          <w:color w:val="FF0000"/>
          <w:sz w:val="28"/>
          <w:szCs w:val="28"/>
        </w:rPr>
      </w:pPr>
      <w:r w:rsidRPr="00FC1571">
        <w:rPr>
          <w:rFonts w:ascii="Times New Roman" w:hAnsi="Times New Roman"/>
          <w:b/>
          <w:color w:val="FF0000"/>
          <w:sz w:val="28"/>
          <w:szCs w:val="28"/>
        </w:rPr>
        <w:t>ПОЖАРНАЯ БЕЗОПАСНОСТЬ В ЛЕСУ</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95% всех лесных пожаров приходится на нарушение человеком правил нахожд</w:t>
      </w:r>
      <w:r w:rsidRPr="00FC1571">
        <w:rPr>
          <w:rFonts w:ascii="Times New Roman" w:hAnsi="Times New Roman"/>
          <w:sz w:val="28"/>
          <w:szCs w:val="28"/>
        </w:rPr>
        <w:t>е</w:t>
      </w:r>
      <w:r w:rsidRPr="00FC1571">
        <w:rPr>
          <w:rFonts w:ascii="Times New Roman" w:hAnsi="Times New Roman"/>
          <w:sz w:val="28"/>
          <w:szCs w:val="28"/>
        </w:rPr>
        <w:t>ния в лесополосе. Школьные экскурсии, одиночные походы, пикники, промышленная деятельность предприятий – это основные факторы уничтожения лесов.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При посещении леса туристы должны помнить ряд правил, которые помогут и</w:t>
      </w:r>
      <w:r w:rsidRPr="00FC1571">
        <w:rPr>
          <w:rFonts w:ascii="Times New Roman" w:hAnsi="Times New Roman"/>
          <w:sz w:val="28"/>
          <w:szCs w:val="28"/>
        </w:rPr>
        <w:t>з</w:t>
      </w:r>
      <w:r w:rsidRPr="00FC1571">
        <w:rPr>
          <w:rFonts w:ascii="Times New Roman" w:hAnsi="Times New Roman"/>
          <w:sz w:val="28"/>
          <w:szCs w:val="28"/>
        </w:rPr>
        <w:t>бежать образования неконтролируемого пламени, а также снизят или исключат вред природной среде. К ним следует отнести: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Необходимость в разведении огня должна быть объективной. Костер – уникал</w:t>
      </w:r>
      <w:r w:rsidRPr="00FC1571">
        <w:rPr>
          <w:rFonts w:ascii="Times New Roman" w:hAnsi="Times New Roman"/>
          <w:sz w:val="28"/>
          <w:szCs w:val="28"/>
        </w:rPr>
        <w:t>ь</w:t>
      </w:r>
      <w:r w:rsidRPr="00FC1571">
        <w:rPr>
          <w:rFonts w:ascii="Times New Roman" w:hAnsi="Times New Roman"/>
          <w:sz w:val="28"/>
          <w:szCs w:val="28"/>
        </w:rPr>
        <w:t>ный способ подачи сигнала бедствия, а также источник тепла. Однако разводить его можно в строго определенных местах. Запрещается размещение костра на расстоянии ближе 6 метров к деревьям, пням, корням. Перед выбором места следует проверить о</w:t>
      </w:r>
      <w:r w:rsidRPr="00FC1571">
        <w:rPr>
          <w:rFonts w:ascii="Times New Roman" w:hAnsi="Times New Roman"/>
          <w:sz w:val="28"/>
          <w:szCs w:val="28"/>
        </w:rPr>
        <w:t>т</w:t>
      </w:r>
      <w:r w:rsidRPr="00FC1571">
        <w:rPr>
          <w:rFonts w:ascii="Times New Roman" w:hAnsi="Times New Roman"/>
          <w:sz w:val="28"/>
          <w:szCs w:val="28"/>
        </w:rPr>
        <w:t>сутствие над костром сухих веток. Нельзя разводить его в местах расположения хво</w:t>
      </w:r>
      <w:r w:rsidRPr="00FC1571">
        <w:rPr>
          <w:rFonts w:ascii="Times New Roman" w:hAnsi="Times New Roman"/>
          <w:sz w:val="28"/>
          <w:szCs w:val="28"/>
        </w:rPr>
        <w:t>й</w:t>
      </w:r>
      <w:r w:rsidRPr="00FC1571">
        <w:rPr>
          <w:rFonts w:ascii="Times New Roman" w:hAnsi="Times New Roman"/>
          <w:sz w:val="28"/>
          <w:szCs w:val="28"/>
        </w:rPr>
        <w:t>ного молодняка, на участках, где распространен сухой камыш или присутствует старая вырубка.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Перед размещением лагеря окружающая местность должна быть подготовлена. Это касается снятия дёрна, перемещения сухих листьев с места стоянки, удалении бли</w:t>
      </w:r>
      <w:r w:rsidRPr="00FC1571">
        <w:rPr>
          <w:rFonts w:ascii="Times New Roman" w:hAnsi="Times New Roman"/>
          <w:sz w:val="28"/>
          <w:szCs w:val="28"/>
        </w:rPr>
        <w:t>з</w:t>
      </w:r>
      <w:r w:rsidRPr="00FC1571">
        <w:rPr>
          <w:rFonts w:ascii="Times New Roman" w:hAnsi="Times New Roman"/>
          <w:sz w:val="28"/>
          <w:szCs w:val="28"/>
        </w:rPr>
        <w:t>лежащей хвои и сухой травы. Открытое пламя или искры от него могут стать причиной пожара уже после ухода человека с места привала.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Запрещается установка бивуаков на каменных россыпях. При разведении огня и</w:t>
      </w:r>
      <w:r w:rsidRPr="00FC1571">
        <w:rPr>
          <w:rFonts w:ascii="Times New Roman" w:hAnsi="Times New Roman"/>
          <w:sz w:val="28"/>
          <w:szCs w:val="28"/>
        </w:rPr>
        <w:t>с</w:t>
      </w:r>
      <w:r w:rsidRPr="00FC1571">
        <w:rPr>
          <w:rFonts w:ascii="Times New Roman" w:hAnsi="Times New Roman"/>
          <w:sz w:val="28"/>
          <w:szCs w:val="28"/>
        </w:rPr>
        <w:t>кры могут спровоцировать возгорание листьев и перегноя. Как следствие – активное распространение пламени по территории извилистых холмов, где процедура его туш</w:t>
      </w:r>
      <w:r w:rsidRPr="00FC1571">
        <w:rPr>
          <w:rFonts w:ascii="Times New Roman" w:hAnsi="Times New Roman"/>
          <w:sz w:val="28"/>
          <w:szCs w:val="28"/>
        </w:rPr>
        <w:t>е</w:t>
      </w:r>
      <w:r w:rsidRPr="00FC1571">
        <w:rPr>
          <w:rFonts w:ascii="Times New Roman" w:hAnsi="Times New Roman"/>
          <w:sz w:val="28"/>
          <w:szCs w:val="28"/>
        </w:rPr>
        <w:t>ния может быть затруднена.</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Систематическое посещение лесополосы обязывает охотников и рыболовов знать правила безопасности в лесу. Во-первых, запрещается входить на территорию лесных угодий в период схода снежного покрова до времени установления устойчивой дождливой погоды (осенний период). Нормами Лесного кодекса РФ установлено, что отдельные территории лесных хозяйств могут закрываться для доступа охотников при наличии опасности возгорания (в сухую и ветреную погоду).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Во-вторых, разведение костров допускается только в местах, которые были об</w:t>
      </w:r>
      <w:r w:rsidRPr="00FC1571">
        <w:rPr>
          <w:rFonts w:ascii="Times New Roman" w:hAnsi="Times New Roman"/>
          <w:sz w:val="28"/>
          <w:szCs w:val="28"/>
        </w:rPr>
        <w:t>о</w:t>
      </w:r>
      <w:r w:rsidRPr="00FC1571">
        <w:rPr>
          <w:rFonts w:ascii="Times New Roman" w:hAnsi="Times New Roman"/>
          <w:sz w:val="28"/>
          <w:szCs w:val="28"/>
        </w:rPr>
        <w:t>значены представителями лесного хозяйства. Несоблюдение этих требований может стать причиной наложения штрафа даже в случаях, когда не произошло возгорание прилежащей территории.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В-третьих, если необходимость в костре отпала, то место его разведения необх</w:t>
      </w:r>
      <w:r w:rsidRPr="00FC1571">
        <w:rPr>
          <w:rFonts w:ascii="Times New Roman" w:hAnsi="Times New Roman"/>
          <w:sz w:val="28"/>
          <w:szCs w:val="28"/>
        </w:rPr>
        <w:t>о</w:t>
      </w:r>
      <w:r w:rsidRPr="00FC1571">
        <w:rPr>
          <w:rFonts w:ascii="Times New Roman" w:hAnsi="Times New Roman"/>
          <w:sz w:val="28"/>
          <w:szCs w:val="28"/>
        </w:rPr>
        <w:t>димо обильно полить водой или засыпать землей до полного тушения раскаленных у</w:t>
      </w:r>
      <w:r w:rsidRPr="00FC1571">
        <w:rPr>
          <w:rFonts w:ascii="Times New Roman" w:hAnsi="Times New Roman"/>
          <w:sz w:val="28"/>
          <w:szCs w:val="28"/>
        </w:rPr>
        <w:t>г</w:t>
      </w:r>
      <w:r w:rsidRPr="00FC1571">
        <w:rPr>
          <w:rFonts w:ascii="Times New Roman" w:hAnsi="Times New Roman"/>
          <w:sz w:val="28"/>
          <w:szCs w:val="28"/>
        </w:rPr>
        <w:t>лей. </w:t>
      </w:r>
    </w:p>
    <w:p w:rsidR="007B271E"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В-четвертых, запрещается размещение лагеря и приготовление пищи на террит</w:t>
      </w:r>
      <w:r w:rsidRPr="00FC1571">
        <w:rPr>
          <w:rFonts w:ascii="Times New Roman" w:hAnsi="Times New Roman"/>
          <w:sz w:val="28"/>
          <w:szCs w:val="28"/>
        </w:rPr>
        <w:t>о</w:t>
      </w:r>
      <w:r w:rsidRPr="00FC1571">
        <w:rPr>
          <w:rFonts w:ascii="Times New Roman" w:hAnsi="Times New Roman"/>
          <w:sz w:val="28"/>
          <w:szCs w:val="28"/>
        </w:rPr>
        <w:t>риях, где присутствуют залежи торфа. Глубинные пожары – стихийное бедствие, кот</w:t>
      </w:r>
      <w:r w:rsidRPr="00FC1571">
        <w:rPr>
          <w:rFonts w:ascii="Times New Roman" w:hAnsi="Times New Roman"/>
          <w:sz w:val="28"/>
          <w:szCs w:val="28"/>
        </w:rPr>
        <w:t>о</w:t>
      </w:r>
      <w:r w:rsidRPr="00FC1571">
        <w:rPr>
          <w:rFonts w:ascii="Times New Roman" w:hAnsi="Times New Roman"/>
          <w:sz w:val="28"/>
          <w:szCs w:val="28"/>
        </w:rPr>
        <w:t>рое невозможно предугадать. Пожар может возникнуть через неделю после ухода груп</w:t>
      </w:r>
      <w:r w:rsidR="007B271E">
        <w:rPr>
          <w:rFonts w:ascii="Times New Roman" w:hAnsi="Times New Roman"/>
          <w:sz w:val="28"/>
          <w:szCs w:val="28"/>
        </w:rPr>
        <w:t>-</w:t>
      </w:r>
    </w:p>
    <w:p w:rsidR="007B271E" w:rsidRDefault="007B271E" w:rsidP="007B271E">
      <w:pPr>
        <w:spacing w:after="0"/>
        <w:jc w:val="both"/>
        <w:rPr>
          <w:rFonts w:ascii="Times New Roman" w:hAnsi="Times New Roman"/>
          <w:sz w:val="28"/>
          <w:szCs w:val="28"/>
        </w:rPr>
      </w:pPr>
    </w:p>
    <w:p w:rsidR="007B271E" w:rsidRDefault="007B271E" w:rsidP="007B271E">
      <w:pPr>
        <w:spacing w:after="0"/>
        <w:jc w:val="both"/>
        <w:rPr>
          <w:rFonts w:ascii="Times New Roman" w:hAnsi="Times New Roman"/>
          <w:sz w:val="28"/>
          <w:szCs w:val="28"/>
        </w:rPr>
      </w:pPr>
    </w:p>
    <w:p w:rsidR="00FC1571" w:rsidRPr="00FC1571" w:rsidRDefault="00FC1571" w:rsidP="00A51144">
      <w:pPr>
        <w:spacing w:after="0"/>
        <w:jc w:val="both"/>
        <w:rPr>
          <w:rFonts w:ascii="Times New Roman" w:hAnsi="Times New Roman"/>
          <w:sz w:val="28"/>
          <w:szCs w:val="28"/>
        </w:rPr>
      </w:pPr>
      <w:r w:rsidRPr="00FC1571">
        <w:rPr>
          <w:rFonts w:ascii="Times New Roman" w:hAnsi="Times New Roman"/>
          <w:sz w:val="28"/>
          <w:szCs w:val="28"/>
        </w:rPr>
        <w:t>пы людей или охотников, а последствия губительны для леса и прилегающих террит</w:t>
      </w:r>
      <w:r w:rsidRPr="00FC1571">
        <w:rPr>
          <w:rFonts w:ascii="Times New Roman" w:hAnsi="Times New Roman"/>
          <w:sz w:val="28"/>
          <w:szCs w:val="28"/>
        </w:rPr>
        <w:t>о</w:t>
      </w:r>
      <w:r w:rsidRPr="00FC1571">
        <w:rPr>
          <w:rFonts w:ascii="Times New Roman" w:hAnsi="Times New Roman"/>
          <w:sz w:val="28"/>
          <w:szCs w:val="28"/>
        </w:rPr>
        <w:t>рий.   </w:t>
      </w:r>
    </w:p>
    <w:p w:rsid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Около 45% всех пожаров, причинами которых стал человеческий фактор, были вызваны переносом огня с жилых построек на лесополосу. С недавнего времени была введена персональная ответственность владельцев частных домов, которые прилегают к лесным угодьям. Так, в период схода снега с горных образований до формирования у</w:t>
      </w:r>
      <w:r w:rsidRPr="00FC1571">
        <w:rPr>
          <w:rFonts w:ascii="Times New Roman" w:hAnsi="Times New Roman"/>
          <w:sz w:val="28"/>
          <w:szCs w:val="28"/>
        </w:rPr>
        <w:t>с</w:t>
      </w:r>
      <w:r w:rsidRPr="00FC1571">
        <w:rPr>
          <w:rFonts w:ascii="Times New Roman" w:hAnsi="Times New Roman"/>
          <w:sz w:val="28"/>
          <w:szCs w:val="28"/>
        </w:rPr>
        <w:t>тойчивой дождливой погоды частные хозяйства, владельцы территорий, расположе</w:t>
      </w:r>
      <w:r w:rsidRPr="00FC1571">
        <w:rPr>
          <w:rFonts w:ascii="Times New Roman" w:hAnsi="Times New Roman"/>
          <w:sz w:val="28"/>
          <w:szCs w:val="28"/>
        </w:rPr>
        <w:t>н</w:t>
      </w:r>
      <w:r w:rsidRPr="00FC1571">
        <w:rPr>
          <w:rFonts w:ascii="Times New Roman" w:hAnsi="Times New Roman"/>
          <w:sz w:val="28"/>
          <w:szCs w:val="28"/>
        </w:rPr>
        <w:t>ных вблизи лесополосы, должны создать минерализованную защитную полосу в 0,5 м, а также организовать очистку местности (сухие ветки, валежник, отходы производстве</w:t>
      </w:r>
      <w:r w:rsidRPr="00FC1571">
        <w:rPr>
          <w:rFonts w:ascii="Times New Roman" w:hAnsi="Times New Roman"/>
          <w:sz w:val="28"/>
          <w:szCs w:val="28"/>
        </w:rPr>
        <w:t>н</w:t>
      </w:r>
      <w:r w:rsidRPr="00FC1571">
        <w:rPr>
          <w:rFonts w:ascii="Times New Roman" w:hAnsi="Times New Roman"/>
          <w:sz w:val="28"/>
          <w:szCs w:val="28"/>
        </w:rPr>
        <w:t>ного характера) на расстоянии до 10 м от начала чащи.</w:t>
      </w:r>
    </w:p>
    <w:p w:rsidR="00FC1571" w:rsidRPr="00FC1571" w:rsidRDefault="00FC1571" w:rsidP="00A51144">
      <w:pPr>
        <w:spacing w:after="0"/>
        <w:ind w:firstLine="709"/>
        <w:jc w:val="center"/>
        <w:rPr>
          <w:rFonts w:ascii="Times New Roman" w:hAnsi="Times New Roman"/>
          <w:sz w:val="28"/>
          <w:szCs w:val="28"/>
        </w:rPr>
      </w:pPr>
      <w:r w:rsidRPr="00FC1571">
        <w:rPr>
          <w:rFonts w:ascii="Times New Roman" w:hAnsi="Times New Roman"/>
          <w:sz w:val="28"/>
          <w:szCs w:val="28"/>
        </w:rPr>
        <w:t>Причины лесных пожаров по вине человека</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Источниками распространения неконтролируемого огня могут стать: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Нарушения пожарной безопасности в лесу туристами, охотниками, а также люд</w:t>
      </w:r>
      <w:r w:rsidRPr="00FC1571">
        <w:rPr>
          <w:rFonts w:ascii="Times New Roman" w:hAnsi="Times New Roman"/>
          <w:sz w:val="28"/>
          <w:szCs w:val="28"/>
        </w:rPr>
        <w:t>ь</w:t>
      </w:r>
      <w:r w:rsidRPr="00FC1571">
        <w:rPr>
          <w:rFonts w:ascii="Times New Roman" w:hAnsi="Times New Roman"/>
          <w:sz w:val="28"/>
          <w:szCs w:val="28"/>
        </w:rPr>
        <w:t>ми, чьи дома примыкают к лесополосе.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Использование костров и открытого пламени не по назначению – отпугивание н</w:t>
      </w:r>
      <w:r w:rsidRPr="00FC1571">
        <w:rPr>
          <w:rFonts w:ascii="Times New Roman" w:hAnsi="Times New Roman"/>
          <w:sz w:val="28"/>
          <w:szCs w:val="28"/>
        </w:rPr>
        <w:t>а</w:t>
      </w:r>
      <w:r w:rsidRPr="00FC1571">
        <w:rPr>
          <w:rFonts w:ascii="Times New Roman" w:hAnsi="Times New Roman"/>
          <w:sz w:val="28"/>
          <w:szCs w:val="28"/>
        </w:rPr>
        <w:t>секомых, для развлечения, проведение мероприятий и шоу с фейерверками.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Неправильная утилизация потенциальных источников возгорания: сигаретных окурков, спичек, зажигалок, отходов нефтепродуктов.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Неисправность спецсредств и механизмов: замыкание электросети, отсутствие искрогасителей. </w:t>
      </w:r>
    </w:p>
    <w:p w:rsidR="00FC1571" w:rsidRPr="00FC1571" w:rsidRDefault="00FC1571" w:rsidP="00A51144">
      <w:pPr>
        <w:spacing w:after="0"/>
        <w:ind w:firstLine="709"/>
        <w:jc w:val="both"/>
        <w:rPr>
          <w:rFonts w:ascii="Times New Roman" w:hAnsi="Times New Roman"/>
          <w:sz w:val="28"/>
          <w:szCs w:val="28"/>
        </w:rPr>
      </w:pPr>
      <w:r w:rsidRPr="00FC1571">
        <w:rPr>
          <w:rFonts w:ascii="Times New Roman" w:hAnsi="Times New Roman"/>
          <w:sz w:val="28"/>
          <w:szCs w:val="28"/>
        </w:rPr>
        <w:t>Таким образом, соблюдение правил пожарной безопасности в лесах – основная обязанность туристов, охотников, лесозаготовителей и любителей прогулок в жаркую и ветреную погоду. Государственные запреты на посещение леса в моменты, когда опа</w:t>
      </w:r>
      <w:r w:rsidRPr="00FC1571">
        <w:rPr>
          <w:rFonts w:ascii="Times New Roman" w:hAnsi="Times New Roman"/>
          <w:sz w:val="28"/>
          <w:szCs w:val="28"/>
        </w:rPr>
        <w:t>с</w:t>
      </w:r>
      <w:r w:rsidRPr="00FC1571">
        <w:rPr>
          <w:rFonts w:ascii="Times New Roman" w:hAnsi="Times New Roman"/>
          <w:sz w:val="28"/>
          <w:szCs w:val="28"/>
        </w:rPr>
        <w:t>ность возгорания велика, уголовная ответственность за нарушение правил пожарной безопасности, просвещение людей в вопросах правил поведения в лесу с открытыми и</w:t>
      </w:r>
      <w:r w:rsidRPr="00FC1571">
        <w:rPr>
          <w:rFonts w:ascii="Times New Roman" w:hAnsi="Times New Roman"/>
          <w:sz w:val="28"/>
          <w:szCs w:val="28"/>
        </w:rPr>
        <w:t>с</w:t>
      </w:r>
      <w:r w:rsidRPr="00FC1571">
        <w:rPr>
          <w:rFonts w:ascii="Times New Roman" w:hAnsi="Times New Roman"/>
          <w:sz w:val="28"/>
          <w:szCs w:val="28"/>
        </w:rPr>
        <w:t>точниками огня – основные элементы политики государства, направленные на предо</w:t>
      </w:r>
      <w:r w:rsidRPr="00FC1571">
        <w:rPr>
          <w:rFonts w:ascii="Times New Roman" w:hAnsi="Times New Roman"/>
          <w:sz w:val="28"/>
          <w:szCs w:val="28"/>
        </w:rPr>
        <w:t>т</w:t>
      </w:r>
      <w:r w:rsidRPr="00FC1571">
        <w:rPr>
          <w:rFonts w:ascii="Times New Roman" w:hAnsi="Times New Roman"/>
          <w:sz w:val="28"/>
          <w:szCs w:val="28"/>
        </w:rPr>
        <w:t>вращение распространения стихийных бедствий. </w:t>
      </w:r>
    </w:p>
    <w:p w:rsidR="008E3388" w:rsidRDefault="008E3388" w:rsidP="008E3388">
      <w:pPr>
        <w:spacing w:after="0" w:line="240" w:lineRule="auto"/>
        <w:ind w:left="-451"/>
        <w:jc w:val="right"/>
        <w:rPr>
          <w:rFonts w:ascii="Times New Roman" w:hAnsi="Times New Roman"/>
          <w:b/>
          <w:i/>
          <w:sz w:val="28"/>
          <w:szCs w:val="28"/>
        </w:rPr>
      </w:pPr>
    </w:p>
    <w:p w:rsidR="008E3388" w:rsidRPr="00EC268D" w:rsidRDefault="008E3388" w:rsidP="008E3388">
      <w:pPr>
        <w:spacing w:after="0" w:line="240" w:lineRule="auto"/>
        <w:ind w:left="-451"/>
        <w:jc w:val="right"/>
        <w:rPr>
          <w:rFonts w:ascii="Times New Roman" w:hAnsi="Times New Roman"/>
          <w:b/>
          <w:i/>
          <w:sz w:val="28"/>
          <w:szCs w:val="28"/>
        </w:rPr>
      </w:pPr>
      <w:r w:rsidRPr="00EC268D">
        <w:rPr>
          <w:rFonts w:ascii="Times New Roman" w:hAnsi="Times New Roman"/>
          <w:b/>
          <w:i/>
          <w:sz w:val="28"/>
          <w:szCs w:val="28"/>
        </w:rPr>
        <w:t>ОНД</w:t>
      </w:r>
      <w:r>
        <w:rPr>
          <w:rFonts w:ascii="Times New Roman" w:hAnsi="Times New Roman"/>
          <w:b/>
          <w:i/>
          <w:sz w:val="28"/>
          <w:szCs w:val="28"/>
        </w:rPr>
        <w:t xml:space="preserve"> и ПР</w:t>
      </w:r>
      <w:r w:rsidRPr="00EC268D">
        <w:rPr>
          <w:rFonts w:ascii="Times New Roman" w:hAnsi="Times New Roman"/>
          <w:b/>
          <w:i/>
          <w:sz w:val="28"/>
          <w:szCs w:val="28"/>
        </w:rPr>
        <w:t xml:space="preserve"> по Туруханскому району</w:t>
      </w:r>
    </w:p>
    <w:p w:rsidR="00FA1D79" w:rsidRDefault="00FA1D79" w:rsidP="00FA1D79">
      <w:pPr>
        <w:spacing w:after="0" w:line="240" w:lineRule="auto"/>
        <w:jc w:val="center"/>
        <w:rPr>
          <w:rFonts w:ascii="Times New Roman" w:hAnsi="Times New Roman"/>
          <w:b/>
          <w:i/>
          <w:sz w:val="28"/>
          <w:szCs w:val="28"/>
        </w:rPr>
      </w:pPr>
      <w:r>
        <w:rPr>
          <w:rFonts w:ascii="Times New Roman" w:hAnsi="Times New Roman"/>
          <w:b/>
          <w:i/>
          <w:sz w:val="28"/>
          <w:szCs w:val="28"/>
        </w:rPr>
        <w:t xml:space="preserve">                                                                      </w:t>
      </w:r>
      <w:r w:rsidR="008E3388" w:rsidRPr="00EC268D">
        <w:rPr>
          <w:rFonts w:ascii="Times New Roman" w:hAnsi="Times New Roman"/>
          <w:b/>
          <w:i/>
          <w:sz w:val="28"/>
          <w:szCs w:val="28"/>
        </w:rPr>
        <w:t xml:space="preserve">УНД и ПР ГУ МЧС России </w:t>
      </w:r>
    </w:p>
    <w:p w:rsidR="00636A1E" w:rsidRDefault="00FA1D79" w:rsidP="00A51144">
      <w:pPr>
        <w:spacing w:after="0" w:line="240" w:lineRule="auto"/>
        <w:jc w:val="center"/>
        <w:rPr>
          <w:rFonts w:ascii="Times New Roman" w:hAnsi="Times New Roman"/>
          <w:b/>
          <w:i/>
          <w:sz w:val="28"/>
          <w:szCs w:val="28"/>
        </w:rPr>
      </w:pPr>
      <w:r>
        <w:rPr>
          <w:rFonts w:ascii="Times New Roman" w:hAnsi="Times New Roman"/>
          <w:b/>
          <w:i/>
          <w:sz w:val="28"/>
          <w:szCs w:val="28"/>
        </w:rPr>
        <w:t xml:space="preserve">                                                                </w:t>
      </w:r>
      <w:r w:rsidR="008E3388" w:rsidRPr="00EC268D">
        <w:rPr>
          <w:rFonts w:ascii="Times New Roman" w:hAnsi="Times New Roman"/>
          <w:b/>
          <w:i/>
          <w:sz w:val="28"/>
          <w:szCs w:val="28"/>
        </w:rPr>
        <w:t>по Красноярскому краю</w:t>
      </w:r>
    </w:p>
    <w:p w:rsidR="00A51144" w:rsidRDefault="00A51144" w:rsidP="00A51144">
      <w:pPr>
        <w:spacing w:after="0" w:line="240" w:lineRule="auto"/>
        <w:jc w:val="center"/>
        <w:rPr>
          <w:rFonts w:ascii="Times New Roman" w:hAnsi="Times New Roman"/>
          <w:b/>
          <w:i/>
          <w:sz w:val="28"/>
          <w:szCs w:val="28"/>
        </w:rPr>
      </w:pPr>
      <w:bookmarkStart w:id="10" w:name="_GoBack"/>
      <w:bookmarkEnd w:id="10"/>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8C7615" w:rsidRPr="00B77D3A" w:rsidTr="00A51144">
        <w:trPr>
          <w:trHeight w:val="414"/>
        </w:trPr>
        <w:tc>
          <w:tcPr>
            <w:tcW w:w="3436" w:type="dxa"/>
            <w:tcBorders>
              <w:top w:val="single" w:sz="4" w:space="0" w:color="auto"/>
              <w:bottom w:val="single" w:sz="4" w:space="0" w:color="auto"/>
              <w:right w:val="single" w:sz="4" w:space="0" w:color="auto"/>
            </w:tcBorders>
          </w:tcPr>
          <w:p w:rsidR="008C7615" w:rsidRPr="00B77D3A" w:rsidRDefault="008C7615" w:rsidP="00A63C24">
            <w:pPr>
              <w:ind w:left="220"/>
              <w:jc w:val="center"/>
              <w:rPr>
                <w:rFonts w:ascii="Times New Roman" w:hAnsi="Times New Roman"/>
              </w:rPr>
            </w:pPr>
          </w:p>
          <w:p w:rsidR="008C7615" w:rsidRPr="00B77D3A" w:rsidRDefault="008C7615" w:rsidP="00A63C24">
            <w:pPr>
              <w:ind w:left="220"/>
              <w:jc w:val="center"/>
              <w:rPr>
                <w:rFonts w:ascii="Times New Roman" w:hAnsi="Times New Roman"/>
              </w:rPr>
            </w:pPr>
            <w:r w:rsidRPr="00B77D3A">
              <w:rPr>
                <w:rFonts w:ascii="Times New Roman" w:hAnsi="Times New Roman"/>
              </w:rPr>
              <w:t>Выпускается бесплатно.</w:t>
            </w:r>
          </w:p>
          <w:p w:rsidR="008C7615" w:rsidRPr="00B77D3A" w:rsidRDefault="008C7615" w:rsidP="00A63C24">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8C7615" w:rsidRPr="00B77D3A" w:rsidRDefault="008C7615" w:rsidP="00A63C24">
            <w:pPr>
              <w:ind w:left="-111"/>
              <w:jc w:val="center"/>
              <w:rPr>
                <w:rFonts w:ascii="Times New Roman" w:hAnsi="Times New Roman"/>
              </w:rPr>
            </w:pPr>
          </w:p>
          <w:p w:rsidR="008C7615" w:rsidRPr="00B77D3A" w:rsidRDefault="008C7615" w:rsidP="00A63C24">
            <w:pPr>
              <w:ind w:left="31" w:hanging="31"/>
              <w:jc w:val="center"/>
              <w:rPr>
                <w:rFonts w:ascii="Times New Roman" w:hAnsi="Times New Roman"/>
              </w:rPr>
            </w:pPr>
            <w:r>
              <w:rPr>
                <w:rFonts w:ascii="Times New Roman" w:hAnsi="Times New Roman"/>
              </w:rPr>
              <w:t xml:space="preserve">№ </w:t>
            </w:r>
            <w:r w:rsidR="00F4633F">
              <w:rPr>
                <w:rFonts w:ascii="Times New Roman" w:hAnsi="Times New Roman"/>
              </w:rPr>
              <w:t>6</w:t>
            </w:r>
            <w:r w:rsidRPr="00B77D3A">
              <w:rPr>
                <w:rFonts w:ascii="Times New Roman" w:hAnsi="Times New Roman"/>
              </w:rPr>
              <w:t xml:space="preserve"> </w:t>
            </w:r>
            <w:r w:rsidR="00BA5790">
              <w:rPr>
                <w:rFonts w:ascii="Times New Roman" w:hAnsi="Times New Roman"/>
              </w:rPr>
              <w:t>от</w:t>
            </w:r>
          </w:p>
          <w:p w:rsidR="008C7615" w:rsidRPr="00B77D3A" w:rsidRDefault="00F4633F" w:rsidP="00F4633F">
            <w:pPr>
              <w:ind w:left="31" w:hanging="31"/>
              <w:jc w:val="center"/>
              <w:rPr>
                <w:rFonts w:ascii="Times New Roman" w:hAnsi="Times New Roman"/>
              </w:rPr>
            </w:pPr>
            <w:r>
              <w:rPr>
                <w:rFonts w:ascii="Times New Roman" w:hAnsi="Times New Roman"/>
              </w:rPr>
              <w:t>30</w:t>
            </w:r>
            <w:r w:rsidR="00AF1A6E">
              <w:rPr>
                <w:rFonts w:ascii="Times New Roman" w:hAnsi="Times New Roman"/>
              </w:rPr>
              <w:t xml:space="preserve"> </w:t>
            </w:r>
            <w:r>
              <w:rPr>
                <w:rFonts w:ascii="Times New Roman" w:hAnsi="Times New Roman"/>
              </w:rPr>
              <w:t>июня</w:t>
            </w:r>
            <w:r w:rsidR="00713829">
              <w:rPr>
                <w:rFonts w:ascii="Times New Roman" w:hAnsi="Times New Roman"/>
              </w:rPr>
              <w:t xml:space="preserve"> </w:t>
            </w:r>
            <w:r w:rsidR="00934C9A">
              <w:rPr>
                <w:rFonts w:ascii="Times New Roman" w:hAnsi="Times New Roman"/>
              </w:rPr>
              <w:t>202</w:t>
            </w:r>
            <w:r w:rsidR="00713829">
              <w:rPr>
                <w:rFonts w:ascii="Times New Roman" w:hAnsi="Times New Roman"/>
              </w:rPr>
              <w:t>3</w:t>
            </w:r>
            <w:r w:rsidR="008C7615"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8C7615" w:rsidRPr="00B77D3A" w:rsidRDefault="008C7615" w:rsidP="00A63C24">
            <w:pPr>
              <w:spacing w:after="0"/>
              <w:jc w:val="center"/>
              <w:rPr>
                <w:rFonts w:ascii="Times New Roman" w:hAnsi="Times New Roman"/>
              </w:rPr>
            </w:pPr>
            <w:r w:rsidRPr="00B77D3A">
              <w:rPr>
                <w:rFonts w:ascii="Times New Roman" w:hAnsi="Times New Roman"/>
              </w:rPr>
              <w:t>Выпускается отделом надзорной деятельности и профилактической работы по Туруханскому району УНД и ПР ГУ МЧС России по</w:t>
            </w:r>
          </w:p>
          <w:p w:rsidR="008C7615" w:rsidRPr="00B77D3A" w:rsidRDefault="008C7615" w:rsidP="00A63C24">
            <w:pPr>
              <w:spacing w:after="0"/>
              <w:jc w:val="center"/>
              <w:rPr>
                <w:rFonts w:ascii="Times New Roman" w:hAnsi="Times New Roman"/>
              </w:rPr>
            </w:pPr>
            <w:r w:rsidRPr="00B77D3A">
              <w:rPr>
                <w:rFonts w:ascii="Times New Roman" w:hAnsi="Times New Roman"/>
              </w:rPr>
              <w:t>Красноярскому краю.</w:t>
            </w:r>
          </w:p>
          <w:p w:rsidR="008C7615" w:rsidRPr="00B77D3A" w:rsidRDefault="008C7615" w:rsidP="00A63C24">
            <w:pPr>
              <w:spacing w:after="0"/>
              <w:jc w:val="center"/>
              <w:rPr>
                <w:rFonts w:ascii="Times New Roman" w:hAnsi="Times New Roman"/>
              </w:rPr>
            </w:pPr>
            <w:r w:rsidRPr="00B77D3A">
              <w:rPr>
                <w:rFonts w:ascii="Times New Roman" w:hAnsi="Times New Roman"/>
              </w:rPr>
              <w:t>Адрес: Красноярский край,</w:t>
            </w:r>
          </w:p>
          <w:p w:rsidR="00934C9A" w:rsidRDefault="008C7615" w:rsidP="00A63C24">
            <w:pPr>
              <w:jc w:val="center"/>
              <w:rPr>
                <w:rFonts w:ascii="Times New Roman" w:hAnsi="Times New Roman"/>
              </w:rPr>
            </w:pPr>
            <w:r w:rsidRPr="00B77D3A">
              <w:rPr>
                <w:rFonts w:ascii="Times New Roman" w:hAnsi="Times New Roman"/>
              </w:rPr>
              <w:t>с. Туруханск ул. Советская, 31, тел. 4-42-55,</w:t>
            </w:r>
          </w:p>
          <w:p w:rsidR="008C7615" w:rsidRPr="00B77D3A" w:rsidRDefault="008C7615" w:rsidP="00A63C24">
            <w:pPr>
              <w:jc w:val="center"/>
              <w:rPr>
                <w:rFonts w:ascii="Times New Roman" w:hAnsi="Times New Roman"/>
              </w:rPr>
            </w:pPr>
            <w:r w:rsidRPr="00B77D3A">
              <w:rPr>
                <w:rFonts w:ascii="Times New Roman" w:hAnsi="Times New Roman"/>
              </w:rPr>
              <w:t xml:space="preserve"> эл. адрес: </w:t>
            </w:r>
            <w:hyperlink r:id="rId24" w:history="1">
              <w:r w:rsidR="00934C9A" w:rsidRPr="00934C9A">
                <w:rPr>
                  <w:rStyle w:val="aa"/>
                  <w:b/>
                  <w:lang w:val="en-US"/>
                </w:rPr>
                <w:t>ondturuhansk</w:t>
              </w:r>
              <w:r w:rsidR="00934C9A" w:rsidRPr="00934C9A">
                <w:rPr>
                  <w:rStyle w:val="aa"/>
                  <w:b/>
                </w:rPr>
                <w:t>@</w:t>
              </w:r>
              <w:r w:rsidR="00934C9A" w:rsidRPr="00934C9A">
                <w:rPr>
                  <w:rStyle w:val="aa"/>
                  <w:b/>
                  <w:lang w:val="en-US"/>
                </w:rPr>
                <w:t>mchskrsk</w:t>
              </w:r>
              <w:r w:rsidR="00934C9A" w:rsidRPr="00934C9A">
                <w:rPr>
                  <w:rStyle w:val="aa"/>
                  <w:b/>
                </w:rPr>
                <w:t>.</w:t>
              </w:r>
              <w:r w:rsidR="00934C9A" w:rsidRPr="00934C9A">
                <w:rPr>
                  <w:rStyle w:val="aa"/>
                  <w:b/>
                  <w:lang w:val="en-US"/>
                </w:rPr>
                <w:t>ru</w:t>
              </w:r>
            </w:hyperlink>
          </w:p>
        </w:tc>
      </w:tr>
    </w:tbl>
    <w:p w:rsidR="008C7615" w:rsidRPr="00FA21FC" w:rsidRDefault="008C7615" w:rsidP="00A51144">
      <w:pPr>
        <w:spacing w:after="0"/>
      </w:pPr>
    </w:p>
    <w:sectPr w:rsidR="008C7615" w:rsidRPr="00FA21FC" w:rsidSect="00F61640">
      <w:headerReference w:type="default" r:id="rId25"/>
      <w:pgSz w:w="11906" w:h="16838"/>
      <w:pgMar w:top="709" w:right="566" w:bottom="709"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64C" w:rsidRDefault="0025464C" w:rsidP="00656568">
      <w:pPr>
        <w:spacing w:after="0" w:line="240" w:lineRule="auto"/>
      </w:pPr>
      <w:r>
        <w:separator/>
      </w:r>
    </w:p>
  </w:endnote>
  <w:endnote w:type="continuationSeparator" w:id="0">
    <w:p w:rsidR="0025464C" w:rsidRDefault="0025464C"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01"/>
    <w:family w:val="roman"/>
    <w:pitch w:val="default"/>
    <w:sig w:usb0="00000000" w:usb1="00000000" w:usb2="00000000" w:usb3="00000000" w:csb0="00000000" w:csb1="00000000"/>
  </w:font>
  <w:font w:name="Source Han Sans CN Regular">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Times New Roman CYR">
    <w:panose1 w:val="02020603050405020304"/>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64C" w:rsidRDefault="0025464C" w:rsidP="00656568">
      <w:pPr>
        <w:spacing w:after="0" w:line="240" w:lineRule="auto"/>
      </w:pPr>
      <w:r>
        <w:separator/>
      </w:r>
    </w:p>
  </w:footnote>
  <w:footnote w:type="continuationSeparator" w:id="0">
    <w:p w:rsidR="0025464C" w:rsidRDefault="0025464C"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BCE" w:rsidRPr="00656568" w:rsidRDefault="00914DFF" w:rsidP="00656568">
    <w:pPr>
      <w:spacing w:after="0" w:line="240" w:lineRule="auto"/>
      <w:jc w:val="center"/>
      <w:rPr>
        <w:rFonts w:ascii="Bookman Old Style" w:hAnsi="Bookman Old Style"/>
        <w:b/>
        <w:color w:val="0000FF"/>
      </w:rPr>
    </w:pPr>
    <w:r w:rsidRPr="00914DFF">
      <w:rPr>
        <w:noProof/>
      </w:rPr>
      <w:pict>
        <v:line id="Прямая соединительная линия 2" o:spid="_x0000_s2050"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" strokecolor="#4579b8" strokeweight="4.5pt">
          <o:lock v:ext="edit" shapetype="f"/>
        </v:line>
      </w:pict>
    </w:r>
    <w:r w:rsidR="00FB6BCE" w:rsidRPr="00656568">
      <w:rPr>
        <w:rFonts w:ascii="Bookman Old Style" w:hAnsi="Bookman Old Style"/>
        <w:b/>
        <w:color w:val="0000FF"/>
      </w:rPr>
      <w:t>ЕЖЕМЕСЯЧН</w:t>
    </w:r>
    <w:r w:rsidR="00FB6BCE">
      <w:rPr>
        <w:rFonts w:ascii="Bookman Old Style" w:hAnsi="Bookman Old Style"/>
        <w:b/>
        <w:color w:val="0000FF"/>
      </w:rPr>
      <w:t>АЯ</w:t>
    </w:r>
    <w:r w:rsidR="00FB6BCE" w:rsidRPr="00656568">
      <w:rPr>
        <w:rFonts w:ascii="Bookman Old Style" w:hAnsi="Bookman Old Style"/>
        <w:b/>
        <w:color w:val="0000FF"/>
      </w:rPr>
      <w:t xml:space="preserve"> ИНФОРМАЦИОНН</w:t>
    </w:r>
    <w:r w:rsidR="00FB6BCE">
      <w:rPr>
        <w:rFonts w:ascii="Bookman Old Style" w:hAnsi="Bookman Old Style"/>
        <w:b/>
        <w:color w:val="0000FF"/>
      </w:rPr>
      <w:t>АЯ ГАЗЕТА О ПОЖАРНОЙ БЕЗОПАСНОСТИ</w:t>
    </w:r>
  </w:p>
  <w:p w:rsidR="00FB6BCE" w:rsidRDefault="00914DFF" w:rsidP="00656568">
    <w:pPr>
      <w:pStyle w:val="a5"/>
      <w:ind w:left="-142" w:firstLine="142"/>
      <w:jc w:val="center"/>
      <w:rPr>
        <w:rFonts w:ascii="Bookman Old Style" w:hAnsi="Bookman Old Style"/>
        <w:b/>
        <w:color w:val="0000FF"/>
      </w:rPr>
    </w:pPr>
    <w:r w:rsidRPr="00914DFF">
      <w:rPr>
        <w:noProof/>
      </w:rPr>
      <w:pict>
        <v:line id="Прямая соединительная линия 4" o:spid="_x0000_s2049"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" strokecolor="#4579b8" strokeweight="4.5pt">
          <o:lock v:ext="edit" shapetype="f"/>
        </v:line>
      </w:pict>
    </w:r>
    <w:r w:rsidR="00FB6BCE" w:rsidRPr="00656568">
      <w:rPr>
        <w:rFonts w:ascii="Bookman Old Style" w:hAnsi="Bookman Old Style"/>
        <w:b/>
        <w:color w:val="0000FF"/>
      </w:rPr>
      <w:t>ОТДЕЛ НАДЗОРНОЙ ДЕЯТЕЛЬНОСТИ</w:t>
    </w:r>
    <w:r w:rsidR="00FB6BCE">
      <w:rPr>
        <w:rFonts w:ascii="Bookman Old Style" w:hAnsi="Bookman Old Style"/>
        <w:b/>
        <w:color w:val="0000FF"/>
      </w:rPr>
      <w:t xml:space="preserve"> И ПРОФИЛАКТИЧЕСКОЙ РАБОТЫ</w:t>
    </w:r>
  </w:p>
  <w:p w:rsidR="00FB6BCE" w:rsidRDefault="00FB6BCE"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16420"/>
    <w:multiLevelType w:val="multilevel"/>
    <w:tmpl w:val="DCC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7D12B3"/>
    <w:multiLevelType w:val="multilevel"/>
    <w:tmpl w:val="3044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619B9"/>
    <w:multiLevelType w:val="multilevel"/>
    <w:tmpl w:val="E78C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9D2"/>
    <w:multiLevelType w:val="multilevel"/>
    <w:tmpl w:val="F9921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294427"/>
    <w:multiLevelType w:val="multilevel"/>
    <w:tmpl w:val="931A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725CE9"/>
    <w:multiLevelType w:val="multilevel"/>
    <w:tmpl w:val="2AE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DE2DC1"/>
    <w:multiLevelType w:val="multilevel"/>
    <w:tmpl w:val="FC4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6D2732"/>
    <w:multiLevelType w:val="multilevel"/>
    <w:tmpl w:val="BBB6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2E257A"/>
    <w:multiLevelType w:val="hybridMultilevel"/>
    <w:tmpl w:val="AF58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E7F67A1"/>
    <w:multiLevelType w:val="multilevel"/>
    <w:tmpl w:val="D32A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1F21CB"/>
    <w:multiLevelType w:val="hybridMultilevel"/>
    <w:tmpl w:val="09CC2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FB0881"/>
    <w:multiLevelType w:val="hybridMultilevel"/>
    <w:tmpl w:val="D9449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A27D40"/>
    <w:multiLevelType w:val="multilevel"/>
    <w:tmpl w:val="BEA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1C611E"/>
    <w:multiLevelType w:val="multilevel"/>
    <w:tmpl w:val="149E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2D7C75"/>
    <w:multiLevelType w:val="hybridMultilevel"/>
    <w:tmpl w:val="25CA3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14"/>
  </w:num>
  <w:num w:numId="5">
    <w:abstractNumId w:val="10"/>
  </w:num>
  <w:num w:numId="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5"/>
    <w:lvlOverride w:ilvl="0">
      <w:lvl w:ilvl="0">
        <w:numFmt w:val="bullet"/>
        <w:lvlText w:val=""/>
        <w:lvlJc w:val="left"/>
        <w:pPr>
          <w:tabs>
            <w:tab w:val="num" w:pos="360"/>
          </w:tabs>
          <w:ind w:left="360" w:hanging="360"/>
        </w:pPr>
        <w:rPr>
          <w:rFonts w:ascii="Wingdings" w:hAnsi="Wingdings" w:hint="default"/>
          <w:sz w:val="20"/>
        </w:rPr>
      </w:lvl>
    </w:lvlOverride>
  </w:num>
  <w:num w:numId="10">
    <w:abstractNumId w:val="12"/>
    <w:lvlOverride w:ilvl="0">
      <w:lvl w:ilvl="0">
        <w:numFmt w:val="bullet"/>
        <w:lvlText w:val=""/>
        <w:lvlJc w:val="left"/>
        <w:pPr>
          <w:tabs>
            <w:tab w:val="num" w:pos="360"/>
          </w:tabs>
          <w:ind w:left="360" w:hanging="360"/>
        </w:pPr>
        <w:rPr>
          <w:rFonts w:ascii="Wingdings" w:hAnsi="Wingdings" w:hint="default"/>
          <w:sz w:val="20"/>
        </w:rPr>
      </w:lvl>
    </w:lvlOverride>
  </w:num>
  <w:num w:numId="11">
    <w:abstractNumId w:val="4"/>
    <w:lvlOverride w:ilvl="0">
      <w:lvl w:ilvl="0">
        <w:numFmt w:val="bullet"/>
        <w:lvlText w:val=""/>
        <w:lvlJc w:val="left"/>
        <w:pPr>
          <w:tabs>
            <w:tab w:val="num" w:pos="360"/>
          </w:tabs>
          <w:ind w:left="360" w:hanging="360"/>
        </w:pPr>
        <w:rPr>
          <w:rFonts w:ascii="Wingdings" w:hAnsi="Wingdings" w:hint="default"/>
          <w:sz w:val="20"/>
        </w:rPr>
      </w:lvl>
    </w:lvlOverride>
  </w:num>
  <w:num w:numId="12">
    <w:abstractNumId w:val="7"/>
    <w:lvlOverride w:ilvl="0">
      <w:lvl w:ilvl="0">
        <w:numFmt w:val="bullet"/>
        <w:lvlText w:val=""/>
        <w:lvlJc w:val="left"/>
        <w:pPr>
          <w:tabs>
            <w:tab w:val="num" w:pos="360"/>
          </w:tabs>
          <w:ind w:left="360" w:hanging="360"/>
        </w:pPr>
        <w:rPr>
          <w:rFonts w:ascii="Wingdings" w:hAnsi="Wingdings" w:hint="default"/>
          <w:sz w:val="20"/>
        </w:rPr>
      </w:lvl>
    </w:lvlOverride>
  </w:num>
  <w:num w:numId="13">
    <w:abstractNumId w:val="6"/>
    <w:lvlOverride w:ilvl="0">
      <w:lvl w:ilvl="0">
        <w:numFmt w:val="bullet"/>
        <w:lvlText w:val=""/>
        <w:lvlJc w:val="left"/>
        <w:pPr>
          <w:tabs>
            <w:tab w:val="num" w:pos="360"/>
          </w:tabs>
          <w:ind w:left="360" w:hanging="360"/>
        </w:pPr>
        <w:rPr>
          <w:rFonts w:ascii="Wingdings" w:hAnsi="Wingdings" w:hint="default"/>
          <w:sz w:val="20"/>
        </w:rPr>
      </w:lvl>
    </w:lvlOverride>
  </w:num>
  <w:num w:numId="14">
    <w:abstractNumId w:val="0"/>
    <w:lvlOverride w:ilvl="0">
      <w:lvl w:ilvl="0">
        <w:numFmt w:val="bullet"/>
        <w:lvlText w:val=""/>
        <w:lvlJc w:val="left"/>
        <w:pPr>
          <w:tabs>
            <w:tab w:val="num" w:pos="360"/>
          </w:tabs>
          <w:ind w:left="360" w:hanging="360"/>
        </w:pPr>
        <w:rPr>
          <w:rFonts w:ascii="Wingdings" w:hAnsi="Wingdings" w:hint="default"/>
          <w:sz w:val="20"/>
        </w:rPr>
      </w:lvl>
    </w:lvlOverride>
  </w:num>
  <w:num w:numId="15">
    <w:abstractNumId w:val="9"/>
    <w:lvlOverride w:ilvl="0">
      <w:lvl w:ilvl="0">
        <w:numFmt w:val="bullet"/>
        <w:lvlText w:val=""/>
        <w:lvlJc w:val="left"/>
        <w:pPr>
          <w:tabs>
            <w:tab w:val="num" w:pos="360"/>
          </w:tabs>
          <w:ind w:left="360" w:hanging="360"/>
        </w:pPr>
        <w:rPr>
          <w:rFonts w:ascii="Wingdings" w:hAnsi="Wingdings" w:hint="default"/>
          <w:sz w:val="20"/>
        </w:rPr>
      </w:lvl>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BD74EE"/>
    <w:rsid w:val="000011DD"/>
    <w:rsid w:val="00001C32"/>
    <w:rsid w:val="00004ACA"/>
    <w:rsid w:val="000058CC"/>
    <w:rsid w:val="00005FAB"/>
    <w:rsid w:val="00011F6C"/>
    <w:rsid w:val="0001547A"/>
    <w:rsid w:val="00016AE9"/>
    <w:rsid w:val="00023230"/>
    <w:rsid w:val="00025CF5"/>
    <w:rsid w:val="000301CC"/>
    <w:rsid w:val="0003137F"/>
    <w:rsid w:val="000313C7"/>
    <w:rsid w:val="00031480"/>
    <w:rsid w:val="000328A9"/>
    <w:rsid w:val="00032F71"/>
    <w:rsid w:val="000352AC"/>
    <w:rsid w:val="00036D9E"/>
    <w:rsid w:val="00036DE7"/>
    <w:rsid w:val="0004058D"/>
    <w:rsid w:val="00040E95"/>
    <w:rsid w:val="000443CE"/>
    <w:rsid w:val="00045FBC"/>
    <w:rsid w:val="00047246"/>
    <w:rsid w:val="000536BF"/>
    <w:rsid w:val="00054965"/>
    <w:rsid w:val="00055A0E"/>
    <w:rsid w:val="0005736E"/>
    <w:rsid w:val="00062569"/>
    <w:rsid w:val="00075918"/>
    <w:rsid w:val="0007748D"/>
    <w:rsid w:val="00081980"/>
    <w:rsid w:val="000825D9"/>
    <w:rsid w:val="000861D8"/>
    <w:rsid w:val="000874FA"/>
    <w:rsid w:val="00091BD0"/>
    <w:rsid w:val="00092671"/>
    <w:rsid w:val="00093D9B"/>
    <w:rsid w:val="00095F7E"/>
    <w:rsid w:val="00096183"/>
    <w:rsid w:val="000A075C"/>
    <w:rsid w:val="000A186A"/>
    <w:rsid w:val="000A2F44"/>
    <w:rsid w:val="000A3C3E"/>
    <w:rsid w:val="000A5A80"/>
    <w:rsid w:val="000B0103"/>
    <w:rsid w:val="000B0948"/>
    <w:rsid w:val="000B2AE4"/>
    <w:rsid w:val="000B370E"/>
    <w:rsid w:val="000B3D8A"/>
    <w:rsid w:val="000C4260"/>
    <w:rsid w:val="000C4953"/>
    <w:rsid w:val="000C4E59"/>
    <w:rsid w:val="000D5B5E"/>
    <w:rsid w:val="000D7332"/>
    <w:rsid w:val="000E1611"/>
    <w:rsid w:val="000F0ADC"/>
    <w:rsid w:val="000F2B51"/>
    <w:rsid w:val="000F431E"/>
    <w:rsid w:val="000F435A"/>
    <w:rsid w:val="000F6BC1"/>
    <w:rsid w:val="000F6F6C"/>
    <w:rsid w:val="000F7012"/>
    <w:rsid w:val="000F7CD4"/>
    <w:rsid w:val="00102370"/>
    <w:rsid w:val="00103DC5"/>
    <w:rsid w:val="001066A3"/>
    <w:rsid w:val="00111BCF"/>
    <w:rsid w:val="001123BC"/>
    <w:rsid w:val="001141B5"/>
    <w:rsid w:val="0011511F"/>
    <w:rsid w:val="001159B7"/>
    <w:rsid w:val="0011652F"/>
    <w:rsid w:val="0011756C"/>
    <w:rsid w:val="001205EF"/>
    <w:rsid w:val="00120C34"/>
    <w:rsid w:val="00123F39"/>
    <w:rsid w:val="00125335"/>
    <w:rsid w:val="00130A97"/>
    <w:rsid w:val="001341D6"/>
    <w:rsid w:val="001345C2"/>
    <w:rsid w:val="001349E9"/>
    <w:rsid w:val="00137517"/>
    <w:rsid w:val="001410C8"/>
    <w:rsid w:val="00141428"/>
    <w:rsid w:val="001432DB"/>
    <w:rsid w:val="00144690"/>
    <w:rsid w:val="00147A72"/>
    <w:rsid w:val="001502F1"/>
    <w:rsid w:val="00152C71"/>
    <w:rsid w:val="00160AA9"/>
    <w:rsid w:val="001614E9"/>
    <w:rsid w:val="00164458"/>
    <w:rsid w:val="001744EE"/>
    <w:rsid w:val="0017460D"/>
    <w:rsid w:val="001747F9"/>
    <w:rsid w:val="00175B2D"/>
    <w:rsid w:val="00180C06"/>
    <w:rsid w:val="00185DF1"/>
    <w:rsid w:val="00186FC6"/>
    <w:rsid w:val="00190110"/>
    <w:rsid w:val="0019080D"/>
    <w:rsid w:val="00190A93"/>
    <w:rsid w:val="00191C84"/>
    <w:rsid w:val="001946A2"/>
    <w:rsid w:val="001A0F6B"/>
    <w:rsid w:val="001A2867"/>
    <w:rsid w:val="001A2BD0"/>
    <w:rsid w:val="001A3561"/>
    <w:rsid w:val="001A6788"/>
    <w:rsid w:val="001A70E2"/>
    <w:rsid w:val="001B5D97"/>
    <w:rsid w:val="001B7215"/>
    <w:rsid w:val="001C45B4"/>
    <w:rsid w:val="001D2399"/>
    <w:rsid w:val="001D366E"/>
    <w:rsid w:val="001D63F2"/>
    <w:rsid w:val="001E3DA8"/>
    <w:rsid w:val="001E3E90"/>
    <w:rsid w:val="001E55D4"/>
    <w:rsid w:val="001E620F"/>
    <w:rsid w:val="001E7AAE"/>
    <w:rsid w:val="001E7FF5"/>
    <w:rsid w:val="001F0627"/>
    <w:rsid w:val="001F0859"/>
    <w:rsid w:val="001F3D1B"/>
    <w:rsid w:val="001F5003"/>
    <w:rsid w:val="00201FBA"/>
    <w:rsid w:val="002028FD"/>
    <w:rsid w:val="002058FA"/>
    <w:rsid w:val="00207582"/>
    <w:rsid w:val="002105B0"/>
    <w:rsid w:val="00212406"/>
    <w:rsid w:val="00212ED2"/>
    <w:rsid w:val="002171B4"/>
    <w:rsid w:val="00220AA4"/>
    <w:rsid w:val="00221216"/>
    <w:rsid w:val="002217AC"/>
    <w:rsid w:val="00225C6A"/>
    <w:rsid w:val="00232BB1"/>
    <w:rsid w:val="00233742"/>
    <w:rsid w:val="00235B02"/>
    <w:rsid w:val="00235D5B"/>
    <w:rsid w:val="00245CDB"/>
    <w:rsid w:val="002460D2"/>
    <w:rsid w:val="00250189"/>
    <w:rsid w:val="00251E06"/>
    <w:rsid w:val="002530F4"/>
    <w:rsid w:val="0025464C"/>
    <w:rsid w:val="00260ED8"/>
    <w:rsid w:val="0026238C"/>
    <w:rsid w:val="00263637"/>
    <w:rsid w:val="002654C9"/>
    <w:rsid w:val="002658D4"/>
    <w:rsid w:val="002676E3"/>
    <w:rsid w:val="00267A7D"/>
    <w:rsid w:val="00271F2D"/>
    <w:rsid w:val="00272330"/>
    <w:rsid w:val="00272F81"/>
    <w:rsid w:val="00280987"/>
    <w:rsid w:val="00281865"/>
    <w:rsid w:val="0028702F"/>
    <w:rsid w:val="002920A1"/>
    <w:rsid w:val="0029439C"/>
    <w:rsid w:val="00295278"/>
    <w:rsid w:val="0029546C"/>
    <w:rsid w:val="00297402"/>
    <w:rsid w:val="002A0534"/>
    <w:rsid w:val="002A2C71"/>
    <w:rsid w:val="002A4483"/>
    <w:rsid w:val="002A4A33"/>
    <w:rsid w:val="002A69E1"/>
    <w:rsid w:val="002A7192"/>
    <w:rsid w:val="002B5F38"/>
    <w:rsid w:val="002B6D45"/>
    <w:rsid w:val="002C1C50"/>
    <w:rsid w:val="002C3F44"/>
    <w:rsid w:val="002C49A9"/>
    <w:rsid w:val="002C53B6"/>
    <w:rsid w:val="002D0E1B"/>
    <w:rsid w:val="002D2662"/>
    <w:rsid w:val="002E107B"/>
    <w:rsid w:val="002E1D7C"/>
    <w:rsid w:val="002E3447"/>
    <w:rsid w:val="002E3905"/>
    <w:rsid w:val="002E3A7F"/>
    <w:rsid w:val="002E52C7"/>
    <w:rsid w:val="002E5FE9"/>
    <w:rsid w:val="002F056F"/>
    <w:rsid w:val="002F1878"/>
    <w:rsid w:val="002F264E"/>
    <w:rsid w:val="002F6E52"/>
    <w:rsid w:val="002F7390"/>
    <w:rsid w:val="002F783E"/>
    <w:rsid w:val="00303B44"/>
    <w:rsid w:val="00306670"/>
    <w:rsid w:val="00306B4F"/>
    <w:rsid w:val="00311B8F"/>
    <w:rsid w:val="003133E3"/>
    <w:rsid w:val="00317173"/>
    <w:rsid w:val="003245F4"/>
    <w:rsid w:val="00330CA6"/>
    <w:rsid w:val="00332CCE"/>
    <w:rsid w:val="00333246"/>
    <w:rsid w:val="003333EE"/>
    <w:rsid w:val="00333E44"/>
    <w:rsid w:val="00335787"/>
    <w:rsid w:val="003374CF"/>
    <w:rsid w:val="0034033E"/>
    <w:rsid w:val="00341039"/>
    <w:rsid w:val="00343258"/>
    <w:rsid w:val="00344278"/>
    <w:rsid w:val="00346F4F"/>
    <w:rsid w:val="00347707"/>
    <w:rsid w:val="00347AB1"/>
    <w:rsid w:val="00350B99"/>
    <w:rsid w:val="0035137E"/>
    <w:rsid w:val="003518BA"/>
    <w:rsid w:val="003532A4"/>
    <w:rsid w:val="00356A57"/>
    <w:rsid w:val="00361683"/>
    <w:rsid w:val="0036263C"/>
    <w:rsid w:val="003631BC"/>
    <w:rsid w:val="00370B1C"/>
    <w:rsid w:val="00373E6F"/>
    <w:rsid w:val="003743CA"/>
    <w:rsid w:val="00375570"/>
    <w:rsid w:val="00376B78"/>
    <w:rsid w:val="003817BF"/>
    <w:rsid w:val="003846C6"/>
    <w:rsid w:val="00384C13"/>
    <w:rsid w:val="0038637B"/>
    <w:rsid w:val="00387097"/>
    <w:rsid w:val="003902FF"/>
    <w:rsid w:val="00393BD7"/>
    <w:rsid w:val="00396831"/>
    <w:rsid w:val="003A0D6C"/>
    <w:rsid w:val="003A262E"/>
    <w:rsid w:val="003A2ED5"/>
    <w:rsid w:val="003A4436"/>
    <w:rsid w:val="003B034A"/>
    <w:rsid w:val="003B0479"/>
    <w:rsid w:val="003B0E5A"/>
    <w:rsid w:val="003B409D"/>
    <w:rsid w:val="003B529D"/>
    <w:rsid w:val="003B7E05"/>
    <w:rsid w:val="003C1EEC"/>
    <w:rsid w:val="003C28A9"/>
    <w:rsid w:val="003C3248"/>
    <w:rsid w:val="003C7135"/>
    <w:rsid w:val="003D27F0"/>
    <w:rsid w:val="003D42D2"/>
    <w:rsid w:val="003D5CCF"/>
    <w:rsid w:val="003D6809"/>
    <w:rsid w:val="003D68D8"/>
    <w:rsid w:val="003D6DA6"/>
    <w:rsid w:val="003E0E1D"/>
    <w:rsid w:val="003E60F9"/>
    <w:rsid w:val="003E7D36"/>
    <w:rsid w:val="003F4BB2"/>
    <w:rsid w:val="003F5018"/>
    <w:rsid w:val="003F6D6A"/>
    <w:rsid w:val="003F7DAD"/>
    <w:rsid w:val="00400E0D"/>
    <w:rsid w:val="004043DF"/>
    <w:rsid w:val="00406732"/>
    <w:rsid w:val="0040678F"/>
    <w:rsid w:val="0040686D"/>
    <w:rsid w:val="00410434"/>
    <w:rsid w:val="00412514"/>
    <w:rsid w:val="004137FF"/>
    <w:rsid w:val="00415C83"/>
    <w:rsid w:val="00416A9F"/>
    <w:rsid w:val="0041757E"/>
    <w:rsid w:val="00420753"/>
    <w:rsid w:val="00421B24"/>
    <w:rsid w:val="00422444"/>
    <w:rsid w:val="0042309C"/>
    <w:rsid w:val="0042452F"/>
    <w:rsid w:val="00430416"/>
    <w:rsid w:val="0043614E"/>
    <w:rsid w:val="00436675"/>
    <w:rsid w:val="004373FD"/>
    <w:rsid w:val="004407CC"/>
    <w:rsid w:val="0044581A"/>
    <w:rsid w:val="00446135"/>
    <w:rsid w:val="00453263"/>
    <w:rsid w:val="00460734"/>
    <w:rsid w:val="004623AD"/>
    <w:rsid w:val="004658D3"/>
    <w:rsid w:val="00465D85"/>
    <w:rsid w:val="0047053A"/>
    <w:rsid w:val="004708ED"/>
    <w:rsid w:val="004720AA"/>
    <w:rsid w:val="004747EE"/>
    <w:rsid w:val="00477A37"/>
    <w:rsid w:val="00480032"/>
    <w:rsid w:val="004801A7"/>
    <w:rsid w:val="004805E9"/>
    <w:rsid w:val="004815A8"/>
    <w:rsid w:val="0048256C"/>
    <w:rsid w:val="004860D0"/>
    <w:rsid w:val="00486180"/>
    <w:rsid w:val="00491DEC"/>
    <w:rsid w:val="00493FAE"/>
    <w:rsid w:val="00494211"/>
    <w:rsid w:val="004A289E"/>
    <w:rsid w:val="004A2D89"/>
    <w:rsid w:val="004A353B"/>
    <w:rsid w:val="004A5E6B"/>
    <w:rsid w:val="004A6978"/>
    <w:rsid w:val="004B0534"/>
    <w:rsid w:val="004B1E55"/>
    <w:rsid w:val="004B205E"/>
    <w:rsid w:val="004B2516"/>
    <w:rsid w:val="004B25E0"/>
    <w:rsid w:val="004B28B2"/>
    <w:rsid w:val="004B536A"/>
    <w:rsid w:val="004B6504"/>
    <w:rsid w:val="004B7C63"/>
    <w:rsid w:val="004C0F37"/>
    <w:rsid w:val="004C191E"/>
    <w:rsid w:val="004C1CCF"/>
    <w:rsid w:val="004C7997"/>
    <w:rsid w:val="004D1DBD"/>
    <w:rsid w:val="004D57E0"/>
    <w:rsid w:val="004D5E3A"/>
    <w:rsid w:val="004D6334"/>
    <w:rsid w:val="004E08CF"/>
    <w:rsid w:val="004E1084"/>
    <w:rsid w:val="004E1C63"/>
    <w:rsid w:val="004E4A37"/>
    <w:rsid w:val="004E4D11"/>
    <w:rsid w:val="004E4F9C"/>
    <w:rsid w:val="004E57EF"/>
    <w:rsid w:val="004E59B8"/>
    <w:rsid w:val="004E6896"/>
    <w:rsid w:val="004F4919"/>
    <w:rsid w:val="004F69EC"/>
    <w:rsid w:val="004F7177"/>
    <w:rsid w:val="00500C11"/>
    <w:rsid w:val="00500D66"/>
    <w:rsid w:val="00500DFE"/>
    <w:rsid w:val="00504000"/>
    <w:rsid w:val="005047A9"/>
    <w:rsid w:val="0051242C"/>
    <w:rsid w:val="00512FB4"/>
    <w:rsid w:val="00514D4C"/>
    <w:rsid w:val="0051707A"/>
    <w:rsid w:val="0052137E"/>
    <w:rsid w:val="00521F58"/>
    <w:rsid w:val="00522074"/>
    <w:rsid w:val="00522B33"/>
    <w:rsid w:val="005234B7"/>
    <w:rsid w:val="00524F7E"/>
    <w:rsid w:val="00525E80"/>
    <w:rsid w:val="00532FD5"/>
    <w:rsid w:val="00533597"/>
    <w:rsid w:val="005354F0"/>
    <w:rsid w:val="0053594B"/>
    <w:rsid w:val="005372AC"/>
    <w:rsid w:val="0054108B"/>
    <w:rsid w:val="005438E7"/>
    <w:rsid w:val="00545BD6"/>
    <w:rsid w:val="00546B01"/>
    <w:rsid w:val="0054744B"/>
    <w:rsid w:val="0055108D"/>
    <w:rsid w:val="00551646"/>
    <w:rsid w:val="00552CA3"/>
    <w:rsid w:val="0055497F"/>
    <w:rsid w:val="00554DC0"/>
    <w:rsid w:val="00555C8A"/>
    <w:rsid w:val="00556EF6"/>
    <w:rsid w:val="00560403"/>
    <w:rsid w:val="005614C2"/>
    <w:rsid w:val="0056356A"/>
    <w:rsid w:val="0056365C"/>
    <w:rsid w:val="00563C6B"/>
    <w:rsid w:val="005659FE"/>
    <w:rsid w:val="00566B36"/>
    <w:rsid w:val="0056743E"/>
    <w:rsid w:val="005719FC"/>
    <w:rsid w:val="00574849"/>
    <w:rsid w:val="00574A6B"/>
    <w:rsid w:val="0058145D"/>
    <w:rsid w:val="00582C7F"/>
    <w:rsid w:val="00586CF6"/>
    <w:rsid w:val="005876FE"/>
    <w:rsid w:val="005877A7"/>
    <w:rsid w:val="0059045F"/>
    <w:rsid w:val="0059099B"/>
    <w:rsid w:val="00592BC0"/>
    <w:rsid w:val="005931A9"/>
    <w:rsid w:val="00593F8F"/>
    <w:rsid w:val="0059503D"/>
    <w:rsid w:val="00596064"/>
    <w:rsid w:val="005A1619"/>
    <w:rsid w:val="005A1813"/>
    <w:rsid w:val="005B1036"/>
    <w:rsid w:val="005B270F"/>
    <w:rsid w:val="005B37F9"/>
    <w:rsid w:val="005B3B40"/>
    <w:rsid w:val="005C7EDE"/>
    <w:rsid w:val="005D011A"/>
    <w:rsid w:val="005D1A35"/>
    <w:rsid w:val="005D4462"/>
    <w:rsid w:val="005D4D02"/>
    <w:rsid w:val="005D4EF8"/>
    <w:rsid w:val="005D5904"/>
    <w:rsid w:val="005D7695"/>
    <w:rsid w:val="005E1FA3"/>
    <w:rsid w:val="005E21F0"/>
    <w:rsid w:val="005E3A41"/>
    <w:rsid w:val="005F1402"/>
    <w:rsid w:val="005F3776"/>
    <w:rsid w:val="005F63CA"/>
    <w:rsid w:val="005F65AC"/>
    <w:rsid w:val="00602377"/>
    <w:rsid w:val="00603C2F"/>
    <w:rsid w:val="00611CA6"/>
    <w:rsid w:val="00611D34"/>
    <w:rsid w:val="00612732"/>
    <w:rsid w:val="006148A9"/>
    <w:rsid w:val="006175F6"/>
    <w:rsid w:val="006177B6"/>
    <w:rsid w:val="00620683"/>
    <w:rsid w:val="00620878"/>
    <w:rsid w:val="006223EA"/>
    <w:rsid w:val="00623702"/>
    <w:rsid w:val="00623AB0"/>
    <w:rsid w:val="006245C9"/>
    <w:rsid w:val="00625571"/>
    <w:rsid w:val="00625C67"/>
    <w:rsid w:val="00626A12"/>
    <w:rsid w:val="006324C6"/>
    <w:rsid w:val="006338E7"/>
    <w:rsid w:val="00634D80"/>
    <w:rsid w:val="006362BB"/>
    <w:rsid w:val="00636A1E"/>
    <w:rsid w:val="00636EBF"/>
    <w:rsid w:val="00642DF9"/>
    <w:rsid w:val="0065046C"/>
    <w:rsid w:val="00651C70"/>
    <w:rsid w:val="00653890"/>
    <w:rsid w:val="00655449"/>
    <w:rsid w:val="00655B57"/>
    <w:rsid w:val="00656568"/>
    <w:rsid w:val="00656A6C"/>
    <w:rsid w:val="00657012"/>
    <w:rsid w:val="0066173E"/>
    <w:rsid w:val="00661CB1"/>
    <w:rsid w:val="006667D8"/>
    <w:rsid w:val="00667518"/>
    <w:rsid w:val="0067054C"/>
    <w:rsid w:val="00671985"/>
    <w:rsid w:val="00672CEF"/>
    <w:rsid w:val="00680275"/>
    <w:rsid w:val="00681349"/>
    <w:rsid w:val="006817E5"/>
    <w:rsid w:val="006828AA"/>
    <w:rsid w:val="006855AF"/>
    <w:rsid w:val="006879A3"/>
    <w:rsid w:val="006928AB"/>
    <w:rsid w:val="006945A3"/>
    <w:rsid w:val="00697589"/>
    <w:rsid w:val="00697D8B"/>
    <w:rsid w:val="006A0A2F"/>
    <w:rsid w:val="006A27E2"/>
    <w:rsid w:val="006A40EB"/>
    <w:rsid w:val="006A48BB"/>
    <w:rsid w:val="006A58D6"/>
    <w:rsid w:val="006A681B"/>
    <w:rsid w:val="006A7DCE"/>
    <w:rsid w:val="006B7368"/>
    <w:rsid w:val="006C1264"/>
    <w:rsid w:val="006C33AA"/>
    <w:rsid w:val="006C56D0"/>
    <w:rsid w:val="006C6B48"/>
    <w:rsid w:val="006C7427"/>
    <w:rsid w:val="006C7ACD"/>
    <w:rsid w:val="006D5452"/>
    <w:rsid w:val="006D5D94"/>
    <w:rsid w:val="006D6B0D"/>
    <w:rsid w:val="006D6E39"/>
    <w:rsid w:val="006D7ADF"/>
    <w:rsid w:val="006E061E"/>
    <w:rsid w:val="006E299E"/>
    <w:rsid w:val="006E6A88"/>
    <w:rsid w:val="006F0803"/>
    <w:rsid w:val="006F2AB2"/>
    <w:rsid w:val="006F410E"/>
    <w:rsid w:val="006F6037"/>
    <w:rsid w:val="00700D07"/>
    <w:rsid w:val="007012C4"/>
    <w:rsid w:val="00701EB1"/>
    <w:rsid w:val="00703AE2"/>
    <w:rsid w:val="007056E8"/>
    <w:rsid w:val="00707A3C"/>
    <w:rsid w:val="00710DF4"/>
    <w:rsid w:val="00713189"/>
    <w:rsid w:val="00713552"/>
    <w:rsid w:val="00713829"/>
    <w:rsid w:val="0071393F"/>
    <w:rsid w:val="00720AFC"/>
    <w:rsid w:val="00720C15"/>
    <w:rsid w:val="00723C31"/>
    <w:rsid w:val="00725D8A"/>
    <w:rsid w:val="00726AA8"/>
    <w:rsid w:val="007276B7"/>
    <w:rsid w:val="00731940"/>
    <w:rsid w:val="0073543D"/>
    <w:rsid w:val="00736901"/>
    <w:rsid w:val="00737C90"/>
    <w:rsid w:val="00737E9D"/>
    <w:rsid w:val="0074160A"/>
    <w:rsid w:val="0074214D"/>
    <w:rsid w:val="007423C0"/>
    <w:rsid w:val="0074343A"/>
    <w:rsid w:val="007477FF"/>
    <w:rsid w:val="007518B1"/>
    <w:rsid w:val="007577FE"/>
    <w:rsid w:val="00760757"/>
    <w:rsid w:val="0076457F"/>
    <w:rsid w:val="007650F2"/>
    <w:rsid w:val="00767859"/>
    <w:rsid w:val="00770D89"/>
    <w:rsid w:val="007715B6"/>
    <w:rsid w:val="00771E79"/>
    <w:rsid w:val="00772444"/>
    <w:rsid w:val="007735E7"/>
    <w:rsid w:val="00775673"/>
    <w:rsid w:val="00775A9B"/>
    <w:rsid w:val="00776CE9"/>
    <w:rsid w:val="00782657"/>
    <w:rsid w:val="00782D1B"/>
    <w:rsid w:val="00783A8D"/>
    <w:rsid w:val="007854ED"/>
    <w:rsid w:val="007914A9"/>
    <w:rsid w:val="00792128"/>
    <w:rsid w:val="0079337E"/>
    <w:rsid w:val="007933A2"/>
    <w:rsid w:val="00793B25"/>
    <w:rsid w:val="007961A5"/>
    <w:rsid w:val="007973BB"/>
    <w:rsid w:val="007A0CE2"/>
    <w:rsid w:val="007A1112"/>
    <w:rsid w:val="007A18B8"/>
    <w:rsid w:val="007A2BE2"/>
    <w:rsid w:val="007A49DA"/>
    <w:rsid w:val="007A712D"/>
    <w:rsid w:val="007B0116"/>
    <w:rsid w:val="007B1686"/>
    <w:rsid w:val="007B271E"/>
    <w:rsid w:val="007B3423"/>
    <w:rsid w:val="007B4D5A"/>
    <w:rsid w:val="007B73D1"/>
    <w:rsid w:val="007C3CF0"/>
    <w:rsid w:val="007C6803"/>
    <w:rsid w:val="007C7E51"/>
    <w:rsid w:val="007D1F60"/>
    <w:rsid w:val="007D2FF9"/>
    <w:rsid w:val="007D4B1C"/>
    <w:rsid w:val="007D688E"/>
    <w:rsid w:val="007D79DF"/>
    <w:rsid w:val="007E40EE"/>
    <w:rsid w:val="007E7B8A"/>
    <w:rsid w:val="007E7D26"/>
    <w:rsid w:val="007F1320"/>
    <w:rsid w:val="007F38F9"/>
    <w:rsid w:val="007F3FCC"/>
    <w:rsid w:val="007F5759"/>
    <w:rsid w:val="007F69AA"/>
    <w:rsid w:val="008017F6"/>
    <w:rsid w:val="00805925"/>
    <w:rsid w:val="0080709B"/>
    <w:rsid w:val="00807718"/>
    <w:rsid w:val="00807AE4"/>
    <w:rsid w:val="00811078"/>
    <w:rsid w:val="00814A6C"/>
    <w:rsid w:val="00816323"/>
    <w:rsid w:val="00816F6C"/>
    <w:rsid w:val="00820548"/>
    <w:rsid w:val="008255A0"/>
    <w:rsid w:val="0082562B"/>
    <w:rsid w:val="00825C2F"/>
    <w:rsid w:val="00826624"/>
    <w:rsid w:val="008350D6"/>
    <w:rsid w:val="0084063E"/>
    <w:rsid w:val="00840D2A"/>
    <w:rsid w:val="008428B0"/>
    <w:rsid w:val="0084393E"/>
    <w:rsid w:val="0084740B"/>
    <w:rsid w:val="008478E9"/>
    <w:rsid w:val="00847B77"/>
    <w:rsid w:val="008519E4"/>
    <w:rsid w:val="00851F3F"/>
    <w:rsid w:val="00854E46"/>
    <w:rsid w:val="00861B20"/>
    <w:rsid w:val="00865EA3"/>
    <w:rsid w:val="008668B8"/>
    <w:rsid w:val="00871007"/>
    <w:rsid w:val="00871884"/>
    <w:rsid w:val="00873A06"/>
    <w:rsid w:val="0087419F"/>
    <w:rsid w:val="00874741"/>
    <w:rsid w:val="00875193"/>
    <w:rsid w:val="00876376"/>
    <w:rsid w:val="0087706F"/>
    <w:rsid w:val="00885182"/>
    <w:rsid w:val="00887635"/>
    <w:rsid w:val="00891027"/>
    <w:rsid w:val="008919C7"/>
    <w:rsid w:val="00892C85"/>
    <w:rsid w:val="00892FE8"/>
    <w:rsid w:val="0089360F"/>
    <w:rsid w:val="00894731"/>
    <w:rsid w:val="00895847"/>
    <w:rsid w:val="008A1949"/>
    <w:rsid w:val="008A3331"/>
    <w:rsid w:val="008A6C0D"/>
    <w:rsid w:val="008B018D"/>
    <w:rsid w:val="008B04E2"/>
    <w:rsid w:val="008B0AC3"/>
    <w:rsid w:val="008B1C64"/>
    <w:rsid w:val="008B2831"/>
    <w:rsid w:val="008B2E26"/>
    <w:rsid w:val="008B31D7"/>
    <w:rsid w:val="008B629C"/>
    <w:rsid w:val="008B71A6"/>
    <w:rsid w:val="008C024F"/>
    <w:rsid w:val="008C1C92"/>
    <w:rsid w:val="008C3470"/>
    <w:rsid w:val="008C443F"/>
    <w:rsid w:val="008C6A81"/>
    <w:rsid w:val="008C7615"/>
    <w:rsid w:val="008D1D81"/>
    <w:rsid w:val="008D3C67"/>
    <w:rsid w:val="008D79D4"/>
    <w:rsid w:val="008E001B"/>
    <w:rsid w:val="008E3388"/>
    <w:rsid w:val="008E6043"/>
    <w:rsid w:val="008F24B5"/>
    <w:rsid w:val="008F4100"/>
    <w:rsid w:val="008F468B"/>
    <w:rsid w:val="008F631C"/>
    <w:rsid w:val="00900D63"/>
    <w:rsid w:val="00902320"/>
    <w:rsid w:val="0090339E"/>
    <w:rsid w:val="00904540"/>
    <w:rsid w:val="00905B59"/>
    <w:rsid w:val="00910C39"/>
    <w:rsid w:val="00912D5B"/>
    <w:rsid w:val="00914DFF"/>
    <w:rsid w:val="00915979"/>
    <w:rsid w:val="0092191C"/>
    <w:rsid w:val="00922B9B"/>
    <w:rsid w:val="00924231"/>
    <w:rsid w:val="009270B9"/>
    <w:rsid w:val="009309E1"/>
    <w:rsid w:val="009328F4"/>
    <w:rsid w:val="00934C9A"/>
    <w:rsid w:val="0093555F"/>
    <w:rsid w:val="009358A2"/>
    <w:rsid w:val="00937EE3"/>
    <w:rsid w:val="00944217"/>
    <w:rsid w:val="00946961"/>
    <w:rsid w:val="00947C8F"/>
    <w:rsid w:val="00947FC4"/>
    <w:rsid w:val="00951D84"/>
    <w:rsid w:val="00954DE5"/>
    <w:rsid w:val="009558B7"/>
    <w:rsid w:val="00956746"/>
    <w:rsid w:val="00956754"/>
    <w:rsid w:val="00960A59"/>
    <w:rsid w:val="009625B3"/>
    <w:rsid w:val="00963399"/>
    <w:rsid w:val="00966733"/>
    <w:rsid w:val="00970E39"/>
    <w:rsid w:val="00974B16"/>
    <w:rsid w:val="00975A20"/>
    <w:rsid w:val="00975E2C"/>
    <w:rsid w:val="0097683A"/>
    <w:rsid w:val="0097704A"/>
    <w:rsid w:val="0097758B"/>
    <w:rsid w:val="00977854"/>
    <w:rsid w:val="00981643"/>
    <w:rsid w:val="00982349"/>
    <w:rsid w:val="0098356F"/>
    <w:rsid w:val="009849D5"/>
    <w:rsid w:val="00987C20"/>
    <w:rsid w:val="00992BE1"/>
    <w:rsid w:val="0099439C"/>
    <w:rsid w:val="00994528"/>
    <w:rsid w:val="00995C90"/>
    <w:rsid w:val="00995D6F"/>
    <w:rsid w:val="00996550"/>
    <w:rsid w:val="009965DD"/>
    <w:rsid w:val="009966CA"/>
    <w:rsid w:val="0099791E"/>
    <w:rsid w:val="009A187D"/>
    <w:rsid w:val="009A1E85"/>
    <w:rsid w:val="009A2AD8"/>
    <w:rsid w:val="009A66BE"/>
    <w:rsid w:val="009B01A2"/>
    <w:rsid w:val="009B0B84"/>
    <w:rsid w:val="009B1A4A"/>
    <w:rsid w:val="009B46D9"/>
    <w:rsid w:val="009B5D44"/>
    <w:rsid w:val="009B6377"/>
    <w:rsid w:val="009B69E6"/>
    <w:rsid w:val="009B7E14"/>
    <w:rsid w:val="009C0B25"/>
    <w:rsid w:val="009C4A89"/>
    <w:rsid w:val="009C7D9C"/>
    <w:rsid w:val="009D0211"/>
    <w:rsid w:val="009D11CB"/>
    <w:rsid w:val="009D4D45"/>
    <w:rsid w:val="009D5A49"/>
    <w:rsid w:val="009E0647"/>
    <w:rsid w:val="009E1B57"/>
    <w:rsid w:val="009E1EAB"/>
    <w:rsid w:val="009E4FA8"/>
    <w:rsid w:val="009F2C68"/>
    <w:rsid w:val="009F3832"/>
    <w:rsid w:val="009F3F0A"/>
    <w:rsid w:val="009F5987"/>
    <w:rsid w:val="009F6E9E"/>
    <w:rsid w:val="00A012B1"/>
    <w:rsid w:val="00A01D7D"/>
    <w:rsid w:val="00A02E50"/>
    <w:rsid w:val="00A03B2E"/>
    <w:rsid w:val="00A05F0C"/>
    <w:rsid w:val="00A1039E"/>
    <w:rsid w:val="00A10B4F"/>
    <w:rsid w:val="00A15C53"/>
    <w:rsid w:val="00A15F5F"/>
    <w:rsid w:val="00A17F13"/>
    <w:rsid w:val="00A20174"/>
    <w:rsid w:val="00A2641C"/>
    <w:rsid w:val="00A26D02"/>
    <w:rsid w:val="00A31CFC"/>
    <w:rsid w:val="00A36D3E"/>
    <w:rsid w:val="00A40959"/>
    <w:rsid w:val="00A435FD"/>
    <w:rsid w:val="00A45224"/>
    <w:rsid w:val="00A45C43"/>
    <w:rsid w:val="00A50C7B"/>
    <w:rsid w:val="00A51144"/>
    <w:rsid w:val="00A51EBF"/>
    <w:rsid w:val="00A53274"/>
    <w:rsid w:val="00A556F7"/>
    <w:rsid w:val="00A563B2"/>
    <w:rsid w:val="00A57AE2"/>
    <w:rsid w:val="00A61810"/>
    <w:rsid w:val="00A63C24"/>
    <w:rsid w:val="00A653B7"/>
    <w:rsid w:val="00A67C79"/>
    <w:rsid w:val="00A70B7F"/>
    <w:rsid w:val="00A72B04"/>
    <w:rsid w:val="00A744A7"/>
    <w:rsid w:val="00A76575"/>
    <w:rsid w:val="00A77B3A"/>
    <w:rsid w:val="00A80D53"/>
    <w:rsid w:val="00A8308F"/>
    <w:rsid w:val="00A83764"/>
    <w:rsid w:val="00A84F42"/>
    <w:rsid w:val="00A85638"/>
    <w:rsid w:val="00A8627B"/>
    <w:rsid w:val="00A8628F"/>
    <w:rsid w:val="00A8646C"/>
    <w:rsid w:val="00A86779"/>
    <w:rsid w:val="00A879B0"/>
    <w:rsid w:val="00A915F6"/>
    <w:rsid w:val="00A92128"/>
    <w:rsid w:val="00A930D6"/>
    <w:rsid w:val="00A94465"/>
    <w:rsid w:val="00A946E1"/>
    <w:rsid w:val="00A94BA9"/>
    <w:rsid w:val="00A95309"/>
    <w:rsid w:val="00A95E55"/>
    <w:rsid w:val="00AA25FE"/>
    <w:rsid w:val="00AA35F4"/>
    <w:rsid w:val="00AA514C"/>
    <w:rsid w:val="00AA5519"/>
    <w:rsid w:val="00AA5BD2"/>
    <w:rsid w:val="00AA61B5"/>
    <w:rsid w:val="00AB0AA5"/>
    <w:rsid w:val="00AB4EEA"/>
    <w:rsid w:val="00AB5CFB"/>
    <w:rsid w:val="00AB6ABA"/>
    <w:rsid w:val="00AC04F4"/>
    <w:rsid w:val="00AC05E0"/>
    <w:rsid w:val="00AC2402"/>
    <w:rsid w:val="00AC5827"/>
    <w:rsid w:val="00AC6AD2"/>
    <w:rsid w:val="00AD13BA"/>
    <w:rsid w:val="00AD1829"/>
    <w:rsid w:val="00AD1D5B"/>
    <w:rsid w:val="00AD2A66"/>
    <w:rsid w:val="00AD2CA2"/>
    <w:rsid w:val="00AD36A1"/>
    <w:rsid w:val="00AD438A"/>
    <w:rsid w:val="00AD4B59"/>
    <w:rsid w:val="00AD4F7A"/>
    <w:rsid w:val="00AD7A74"/>
    <w:rsid w:val="00AD7CCF"/>
    <w:rsid w:val="00AE1812"/>
    <w:rsid w:val="00AE30D3"/>
    <w:rsid w:val="00AE4037"/>
    <w:rsid w:val="00AE7BCE"/>
    <w:rsid w:val="00AF1A6E"/>
    <w:rsid w:val="00AF42F9"/>
    <w:rsid w:val="00AF4736"/>
    <w:rsid w:val="00AF6559"/>
    <w:rsid w:val="00AF6C5A"/>
    <w:rsid w:val="00B00351"/>
    <w:rsid w:val="00B022A6"/>
    <w:rsid w:val="00B05BCB"/>
    <w:rsid w:val="00B076DC"/>
    <w:rsid w:val="00B0786A"/>
    <w:rsid w:val="00B13789"/>
    <w:rsid w:val="00B163FB"/>
    <w:rsid w:val="00B22F36"/>
    <w:rsid w:val="00B257FE"/>
    <w:rsid w:val="00B27785"/>
    <w:rsid w:val="00B27EEE"/>
    <w:rsid w:val="00B315D8"/>
    <w:rsid w:val="00B31873"/>
    <w:rsid w:val="00B35577"/>
    <w:rsid w:val="00B3792F"/>
    <w:rsid w:val="00B40683"/>
    <w:rsid w:val="00B413E9"/>
    <w:rsid w:val="00B415BF"/>
    <w:rsid w:val="00B4333F"/>
    <w:rsid w:val="00B44402"/>
    <w:rsid w:val="00B44E23"/>
    <w:rsid w:val="00B45A9A"/>
    <w:rsid w:val="00B46572"/>
    <w:rsid w:val="00B47111"/>
    <w:rsid w:val="00B479EB"/>
    <w:rsid w:val="00B51130"/>
    <w:rsid w:val="00B51A4F"/>
    <w:rsid w:val="00B52DF6"/>
    <w:rsid w:val="00B53CBB"/>
    <w:rsid w:val="00B56DD8"/>
    <w:rsid w:val="00B647E0"/>
    <w:rsid w:val="00B64991"/>
    <w:rsid w:val="00B64F5E"/>
    <w:rsid w:val="00B66986"/>
    <w:rsid w:val="00B66EB6"/>
    <w:rsid w:val="00B67DFC"/>
    <w:rsid w:val="00B70ABA"/>
    <w:rsid w:val="00B70E21"/>
    <w:rsid w:val="00B71550"/>
    <w:rsid w:val="00B765DD"/>
    <w:rsid w:val="00B77D3A"/>
    <w:rsid w:val="00B81257"/>
    <w:rsid w:val="00B824E2"/>
    <w:rsid w:val="00B83116"/>
    <w:rsid w:val="00B853F7"/>
    <w:rsid w:val="00B877A0"/>
    <w:rsid w:val="00B87CEA"/>
    <w:rsid w:val="00B906D2"/>
    <w:rsid w:val="00B932A1"/>
    <w:rsid w:val="00B95332"/>
    <w:rsid w:val="00B95E95"/>
    <w:rsid w:val="00B9718D"/>
    <w:rsid w:val="00BA0F3D"/>
    <w:rsid w:val="00BA5790"/>
    <w:rsid w:val="00BA6130"/>
    <w:rsid w:val="00BB2432"/>
    <w:rsid w:val="00BB26CB"/>
    <w:rsid w:val="00BB36DA"/>
    <w:rsid w:val="00BB43FB"/>
    <w:rsid w:val="00BB4A35"/>
    <w:rsid w:val="00BB6DB2"/>
    <w:rsid w:val="00BC140C"/>
    <w:rsid w:val="00BC2BEC"/>
    <w:rsid w:val="00BC3766"/>
    <w:rsid w:val="00BC437E"/>
    <w:rsid w:val="00BC48D8"/>
    <w:rsid w:val="00BC5BF7"/>
    <w:rsid w:val="00BC63E0"/>
    <w:rsid w:val="00BD0735"/>
    <w:rsid w:val="00BD1714"/>
    <w:rsid w:val="00BD523D"/>
    <w:rsid w:val="00BD66ED"/>
    <w:rsid w:val="00BD6FF0"/>
    <w:rsid w:val="00BD74EE"/>
    <w:rsid w:val="00BD77F9"/>
    <w:rsid w:val="00BE0A97"/>
    <w:rsid w:val="00BE2897"/>
    <w:rsid w:val="00BE3EC9"/>
    <w:rsid w:val="00BE4098"/>
    <w:rsid w:val="00BE4182"/>
    <w:rsid w:val="00BE5C80"/>
    <w:rsid w:val="00BE62C6"/>
    <w:rsid w:val="00BE76EC"/>
    <w:rsid w:val="00BF2A61"/>
    <w:rsid w:val="00BF3754"/>
    <w:rsid w:val="00BF38CE"/>
    <w:rsid w:val="00BF552D"/>
    <w:rsid w:val="00C02CFD"/>
    <w:rsid w:val="00C03576"/>
    <w:rsid w:val="00C046AD"/>
    <w:rsid w:val="00C04778"/>
    <w:rsid w:val="00C04A40"/>
    <w:rsid w:val="00C07DE3"/>
    <w:rsid w:val="00C10462"/>
    <w:rsid w:val="00C14524"/>
    <w:rsid w:val="00C1531F"/>
    <w:rsid w:val="00C163DB"/>
    <w:rsid w:val="00C16ABD"/>
    <w:rsid w:val="00C176CE"/>
    <w:rsid w:val="00C215F1"/>
    <w:rsid w:val="00C21AB1"/>
    <w:rsid w:val="00C21F81"/>
    <w:rsid w:val="00C250D2"/>
    <w:rsid w:val="00C27EB2"/>
    <w:rsid w:val="00C3403C"/>
    <w:rsid w:val="00C34161"/>
    <w:rsid w:val="00C34F62"/>
    <w:rsid w:val="00C47EBD"/>
    <w:rsid w:val="00C5266F"/>
    <w:rsid w:val="00C60C56"/>
    <w:rsid w:val="00C6352A"/>
    <w:rsid w:val="00C64074"/>
    <w:rsid w:val="00C64DD5"/>
    <w:rsid w:val="00C65D8F"/>
    <w:rsid w:val="00C72063"/>
    <w:rsid w:val="00C74C75"/>
    <w:rsid w:val="00C7640B"/>
    <w:rsid w:val="00C805F1"/>
    <w:rsid w:val="00C80F7E"/>
    <w:rsid w:val="00C872B4"/>
    <w:rsid w:val="00C91301"/>
    <w:rsid w:val="00C91885"/>
    <w:rsid w:val="00C924EA"/>
    <w:rsid w:val="00C92C88"/>
    <w:rsid w:val="00C931B5"/>
    <w:rsid w:val="00C96D31"/>
    <w:rsid w:val="00C96D76"/>
    <w:rsid w:val="00C977B0"/>
    <w:rsid w:val="00C97F9F"/>
    <w:rsid w:val="00C97FDF"/>
    <w:rsid w:val="00CA0B68"/>
    <w:rsid w:val="00CA14F1"/>
    <w:rsid w:val="00CA2F69"/>
    <w:rsid w:val="00CA56E5"/>
    <w:rsid w:val="00CA753C"/>
    <w:rsid w:val="00CA7BF1"/>
    <w:rsid w:val="00CB3A63"/>
    <w:rsid w:val="00CC1055"/>
    <w:rsid w:val="00CC2693"/>
    <w:rsid w:val="00CC3EAB"/>
    <w:rsid w:val="00CC5FDD"/>
    <w:rsid w:val="00CC6357"/>
    <w:rsid w:val="00CC7953"/>
    <w:rsid w:val="00CC7CAE"/>
    <w:rsid w:val="00CD31CD"/>
    <w:rsid w:val="00CD3329"/>
    <w:rsid w:val="00CE046A"/>
    <w:rsid w:val="00CE15C2"/>
    <w:rsid w:val="00CE2D2F"/>
    <w:rsid w:val="00CE2F88"/>
    <w:rsid w:val="00CE3597"/>
    <w:rsid w:val="00CE6872"/>
    <w:rsid w:val="00CF1D97"/>
    <w:rsid w:val="00CF1F24"/>
    <w:rsid w:val="00CF2F2F"/>
    <w:rsid w:val="00CF40D0"/>
    <w:rsid w:val="00CF659B"/>
    <w:rsid w:val="00CF7D68"/>
    <w:rsid w:val="00D0247B"/>
    <w:rsid w:val="00D05524"/>
    <w:rsid w:val="00D14D34"/>
    <w:rsid w:val="00D15800"/>
    <w:rsid w:val="00D17D47"/>
    <w:rsid w:val="00D269D2"/>
    <w:rsid w:val="00D26E81"/>
    <w:rsid w:val="00D32D8F"/>
    <w:rsid w:val="00D36944"/>
    <w:rsid w:val="00D40C49"/>
    <w:rsid w:val="00D41B85"/>
    <w:rsid w:val="00D45D08"/>
    <w:rsid w:val="00D51E47"/>
    <w:rsid w:val="00D525A4"/>
    <w:rsid w:val="00D57E74"/>
    <w:rsid w:val="00D60881"/>
    <w:rsid w:val="00D62400"/>
    <w:rsid w:val="00D62FC2"/>
    <w:rsid w:val="00D64390"/>
    <w:rsid w:val="00D64B23"/>
    <w:rsid w:val="00D73FF1"/>
    <w:rsid w:val="00D755E0"/>
    <w:rsid w:val="00D7655F"/>
    <w:rsid w:val="00D76567"/>
    <w:rsid w:val="00D76C74"/>
    <w:rsid w:val="00D81D74"/>
    <w:rsid w:val="00D84CB7"/>
    <w:rsid w:val="00D8753D"/>
    <w:rsid w:val="00D87CBA"/>
    <w:rsid w:val="00D90056"/>
    <w:rsid w:val="00D90F9B"/>
    <w:rsid w:val="00D92840"/>
    <w:rsid w:val="00DA0151"/>
    <w:rsid w:val="00DA19EF"/>
    <w:rsid w:val="00DA4B75"/>
    <w:rsid w:val="00DA5203"/>
    <w:rsid w:val="00DA596A"/>
    <w:rsid w:val="00DA5C79"/>
    <w:rsid w:val="00DB161C"/>
    <w:rsid w:val="00DB4BDD"/>
    <w:rsid w:val="00DB55D0"/>
    <w:rsid w:val="00DC01AF"/>
    <w:rsid w:val="00DC0E04"/>
    <w:rsid w:val="00DC21FE"/>
    <w:rsid w:val="00DC2A6B"/>
    <w:rsid w:val="00DC5290"/>
    <w:rsid w:val="00DC52C2"/>
    <w:rsid w:val="00DC693C"/>
    <w:rsid w:val="00DC6D27"/>
    <w:rsid w:val="00DC7C01"/>
    <w:rsid w:val="00DD08D0"/>
    <w:rsid w:val="00DD1785"/>
    <w:rsid w:val="00DD5959"/>
    <w:rsid w:val="00DE34FF"/>
    <w:rsid w:val="00DE5A99"/>
    <w:rsid w:val="00DF12AF"/>
    <w:rsid w:val="00DF4D3E"/>
    <w:rsid w:val="00DF4E3A"/>
    <w:rsid w:val="00E00902"/>
    <w:rsid w:val="00E00BAD"/>
    <w:rsid w:val="00E03715"/>
    <w:rsid w:val="00E069CD"/>
    <w:rsid w:val="00E07A14"/>
    <w:rsid w:val="00E07F8D"/>
    <w:rsid w:val="00E10884"/>
    <w:rsid w:val="00E114D7"/>
    <w:rsid w:val="00E22E54"/>
    <w:rsid w:val="00E22F4E"/>
    <w:rsid w:val="00E243F0"/>
    <w:rsid w:val="00E24F2A"/>
    <w:rsid w:val="00E25C8E"/>
    <w:rsid w:val="00E2643A"/>
    <w:rsid w:val="00E26AC0"/>
    <w:rsid w:val="00E32D7D"/>
    <w:rsid w:val="00E37630"/>
    <w:rsid w:val="00E37CFF"/>
    <w:rsid w:val="00E43662"/>
    <w:rsid w:val="00E44F4F"/>
    <w:rsid w:val="00E46BFF"/>
    <w:rsid w:val="00E47656"/>
    <w:rsid w:val="00E55A37"/>
    <w:rsid w:val="00E611F8"/>
    <w:rsid w:val="00E6140A"/>
    <w:rsid w:val="00E6206B"/>
    <w:rsid w:val="00E62095"/>
    <w:rsid w:val="00E672A1"/>
    <w:rsid w:val="00E74DAB"/>
    <w:rsid w:val="00E75740"/>
    <w:rsid w:val="00E75D3C"/>
    <w:rsid w:val="00E76794"/>
    <w:rsid w:val="00E77657"/>
    <w:rsid w:val="00E81BED"/>
    <w:rsid w:val="00E86AB3"/>
    <w:rsid w:val="00E90BE4"/>
    <w:rsid w:val="00E92A83"/>
    <w:rsid w:val="00E93D96"/>
    <w:rsid w:val="00E9400B"/>
    <w:rsid w:val="00E9583A"/>
    <w:rsid w:val="00E96116"/>
    <w:rsid w:val="00E962DD"/>
    <w:rsid w:val="00E96F82"/>
    <w:rsid w:val="00EA2185"/>
    <w:rsid w:val="00EA28DF"/>
    <w:rsid w:val="00EB20D0"/>
    <w:rsid w:val="00EB2F52"/>
    <w:rsid w:val="00EB3527"/>
    <w:rsid w:val="00EB633B"/>
    <w:rsid w:val="00EB7D4C"/>
    <w:rsid w:val="00EC14BF"/>
    <w:rsid w:val="00EC1D3A"/>
    <w:rsid w:val="00EC268D"/>
    <w:rsid w:val="00EC4C1C"/>
    <w:rsid w:val="00EC6528"/>
    <w:rsid w:val="00ED0462"/>
    <w:rsid w:val="00ED410F"/>
    <w:rsid w:val="00ED4258"/>
    <w:rsid w:val="00ED459D"/>
    <w:rsid w:val="00ED7BF4"/>
    <w:rsid w:val="00EE43AD"/>
    <w:rsid w:val="00EE7753"/>
    <w:rsid w:val="00EE7F93"/>
    <w:rsid w:val="00EF05DD"/>
    <w:rsid w:val="00EF0A77"/>
    <w:rsid w:val="00EF2381"/>
    <w:rsid w:val="00EF4016"/>
    <w:rsid w:val="00EF5231"/>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27DDA"/>
    <w:rsid w:val="00F321F6"/>
    <w:rsid w:val="00F325F2"/>
    <w:rsid w:val="00F3282B"/>
    <w:rsid w:val="00F336B3"/>
    <w:rsid w:val="00F37236"/>
    <w:rsid w:val="00F3778B"/>
    <w:rsid w:val="00F37A0E"/>
    <w:rsid w:val="00F40A01"/>
    <w:rsid w:val="00F43D02"/>
    <w:rsid w:val="00F4633F"/>
    <w:rsid w:val="00F51952"/>
    <w:rsid w:val="00F52221"/>
    <w:rsid w:val="00F53918"/>
    <w:rsid w:val="00F53F42"/>
    <w:rsid w:val="00F54A70"/>
    <w:rsid w:val="00F55B27"/>
    <w:rsid w:val="00F60258"/>
    <w:rsid w:val="00F60975"/>
    <w:rsid w:val="00F611C6"/>
    <w:rsid w:val="00F61640"/>
    <w:rsid w:val="00F625E0"/>
    <w:rsid w:val="00F668D1"/>
    <w:rsid w:val="00F67B34"/>
    <w:rsid w:val="00F7044D"/>
    <w:rsid w:val="00F7303B"/>
    <w:rsid w:val="00F74000"/>
    <w:rsid w:val="00F751AD"/>
    <w:rsid w:val="00F7659C"/>
    <w:rsid w:val="00F81E08"/>
    <w:rsid w:val="00F81E44"/>
    <w:rsid w:val="00F82519"/>
    <w:rsid w:val="00F82C83"/>
    <w:rsid w:val="00F83338"/>
    <w:rsid w:val="00F84185"/>
    <w:rsid w:val="00F8435C"/>
    <w:rsid w:val="00F85625"/>
    <w:rsid w:val="00F861BF"/>
    <w:rsid w:val="00F86D87"/>
    <w:rsid w:val="00F878BB"/>
    <w:rsid w:val="00F912F1"/>
    <w:rsid w:val="00F93E41"/>
    <w:rsid w:val="00F94912"/>
    <w:rsid w:val="00F95882"/>
    <w:rsid w:val="00F9673B"/>
    <w:rsid w:val="00F9706A"/>
    <w:rsid w:val="00FA1D79"/>
    <w:rsid w:val="00FA1ECB"/>
    <w:rsid w:val="00FA21FC"/>
    <w:rsid w:val="00FA2A96"/>
    <w:rsid w:val="00FA3141"/>
    <w:rsid w:val="00FA34CA"/>
    <w:rsid w:val="00FA5487"/>
    <w:rsid w:val="00FB0621"/>
    <w:rsid w:val="00FB0B00"/>
    <w:rsid w:val="00FB0FE5"/>
    <w:rsid w:val="00FB19F2"/>
    <w:rsid w:val="00FB1F95"/>
    <w:rsid w:val="00FB5468"/>
    <w:rsid w:val="00FB6BCE"/>
    <w:rsid w:val="00FC1571"/>
    <w:rsid w:val="00FC5D3F"/>
    <w:rsid w:val="00FD3458"/>
    <w:rsid w:val="00FD4DFE"/>
    <w:rsid w:val="00FD6846"/>
    <w:rsid w:val="00FD733C"/>
    <w:rsid w:val="00FE082D"/>
    <w:rsid w:val="00FE236B"/>
    <w:rsid w:val="00FE2C07"/>
    <w:rsid w:val="00FE2FFD"/>
    <w:rsid w:val="00FE511A"/>
    <w:rsid w:val="00FE6D87"/>
    <w:rsid w:val="00FE758E"/>
    <w:rsid w:val="00FE77EF"/>
    <w:rsid w:val="00FF1D96"/>
    <w:rsid w:val="00FF2594"/>
    <w:rsid w:val="00FF4D31"/>
    <w:rsid w:val="00FF6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28F"/>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uiPriority w:val="99"/>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 w:type="paragraph" w:customStyle="1" w:styleId="220">
    <w:name w:val="Заголовок 22"/>
    <w:basedOn w:val="a"/>
    <w:next w:val="Textbody"/>
    <w:rsid w:val="00B022A6"/>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28">
    <w:name w:val="Верх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29">
    <w:name w:val="Ниж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af4">
    <w:name w:val="Цветовое выделение"/>
    <w:uiPriority w:val="99"/>
    <w:rsid w:val="00B022A6"/>
    <w:rPr>
      <w:b/>
      <w:bCs/>
      <w:color w:val="26282F"/>
    </w:rPr>
  </w:style>
  <w:style w:type="character" w:customStyle="1" w:styleId="af5">
    <w:name w:val="Гипертекстовая ссылка"/>
    <w:basedOn w:val="af4"/>
    <w:uiPriority w:val="99"/>
    <w:rsid w:val="00B022A6"/>
    <w:rPr>
      <w:b/>
      <w:bCs/>
      <w:color w:val="106BBE"/>
    </w:rPr>
  </w:style>
  <w:style w:type="paragraph" w:customStyle="1" w:styleId="af6">
    <w:name w:val="Нормальный (таблица)"/>
    <w:basedOn w:val="a"/>
    <w:next w:val="a"/>
    <w:uiPriority w:val="99"/>
    <w:rsid w:val="00B022A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7">
    <w:name w:val="Прижатый влево"/>
    <w:basedOn w:val="a"/>
    <w:next w:val="a"/>
    <w:uiPriority w:val="99"/>
    <w:rsid w:val="00B022A6"/>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s>
</file>

<file path=word/webSettings.xml><?xml version="1.0" encoding="utf-8"?>
<w:webSettings xmlns:r="http://schemas.openxmlformats.org/officeDocument/2006/relationships" xmlns:w="http://schemas.openxmlformats.org/wordprocessingml/2006/main">
  <w:divs>
    <w:div w:id="191647059">
      <w:marLeft w:val="0"/>
      <w:marRight w:val="0"/>
      <w:marTop w:val="0"/>
      <w:marBottom w:val="0"/>
      <w:divBdr>
        <w:top w:val="none" w:sz="0" w:space="0" w:color="auto"/>
        <w:left w:val="none" w:sz="0" w:space="0" w:color="auto"/>
        <w:bottom w:val="none" w:sz="0" w:space="0" w:color="auto"/>
        <w:right w:val="none" w:sz="0" w:space="0" w:color="auto"/>
      </w:divBdr>
    </w:div>
    <w:div w:id="191647060">
      <w:marLeft w:val="0"/>
      <w:marRight w:val="0"/>
      <w:marTop w:val="0"/>
      <w:marBottom w:val="0"/>
      <w:divBdr>
        <w:top w:val="none" w:sz="0" w:space="0" w:color="auto"/>
        <w:left w:val="none" w:sz="0" w:space="0" w:color="auto"/>
        <w:bottom w:val="none" w:sz="0" w:space="0" w:color="auto"/>
        <w:right w:val="none" w:sz="0" w:space="0" w:color="auto"/>
      </w:divBdr>
    </w:div>
    <w:div w:id="191647061">
      <w:marLeft w:val="0"/>
      <w:marRight w:val="0"/>
      <w:marTop w:val="0"/>
      <w:marBottom w:val="0"/>
      <w:divBdr>
        <w:top w:val="none" w:sz="0" w:space="0" w:color="auto"/>
        <w:left w:val="none" w:sz="0" w:space="0" w:color="auto"/>
        <w:bottom w:val="none" w:sz="0" w:space="0" w:color="auto"/>
        <w:right w:val="none" w:sz="0" w:space="0" w:color="auto"/>
      </w:divBdr>
    </w:div>
    <w:div w:id="191647062">
      <w:marLeft w:val="0"/>
      <w:marRight w:val="0"/>
      <w:marTop w:val="0"/>
      <w:marBottom w:val="0"/>
      <w:divBdr>
        <w:top w:val="none" w:sz="0" w:space="0" w:color="auto"/>
        <w:left w:val="none" w:sz="0" w:space="0" w:color="auto"/>
        <w:bottom w:val="none" w:sz="0" w:space="0" w:color="auto"/>
        <w:right w:val="none" w:sz="0" w:space="0" w:color="auto"/>
      </w:divBdr>
    </w:div>
    <w:div w:id="191647063">
      <w:marLeft w:val="0"/>
      <w:marRight w:val="0"/>
      <w:marTop w:val="0"/>
      <w:marBottom w:val="0"/>
      <w:divBdr>
        <w:top w:val="none" w:sz="0" w:space="0" w:color="auto"/>
        <w:left w:val="none" w:sz="0" w:space="0" w:color="auto"/>
        <w:bottom w:val="none" w:sz="0" w:space="0" w:color="auto"/>
        <w:right w:val="none" w:sz="0" w:space="0" w:color="auto"/>
      </w:divBdr>
    </w:div>
    <w:div w:id="191647064">
      <w:marLeft w:val="0"/>
      <w:marRight w:val="0"/>
      <w:marTop w:val="0"/>
      <w:marBottom w:val="0"/>
      <w:divBdr>
        <w:top w:val="none" w:sz="0" w:space="0" w:color="auto"/>
        <w:left w:val="none" w:sz="0" w:space="0" w:color="auto"/>
        <w:bottom w:val="none" w:sz="0" w:space="0" w:color="auto"/>
        <w:right w:val="none" w:sz="0" w:space="0" w:color="auto"/>
      </w:divBdr>
    </w:div>
    <w:div w:id="191647065">
      <w:marLeft w:val="0"/>
      <w:marRight w:val="0"/>
      <w:marTop w:val="0"/>
      <w:marBottom w:val="0"/>
      <w:divBdr>
        <w:top w:val="none" w:sz="0" w:space="0" w:color="auto"/>
        <w:left w:val="none" w:sz="0" w:space="0" w:color="auto"/>
        <w:bottom w:val="none" w:sz="0" w:space="0" w:color="auto"/>
        <w:right w:val="none" w:sz="0" w:space="0" w:color="auto"/>
      </w:divBdr>
    </w:div>
    <w:div w:id="191647066">
      <w:marLeft w:val="0"/>
      <w:marRight w:val="0"/>
      <w:marTop w:val="0"/>
      <w:marBottom w:val="0"/>
      <w:divBdr>
        <w:top w:val="none" w:sz="0" w:space="0" w:color="auto"/>
        <w:left w:val="none" w:sz="0" w:space="0" w:color="auto"/>
        <w:bottom w:val="none" w:sz="0" w:space="0" w:color="auto"/>
        <w:right w:val="none" w:sz="0" w:space="0" w:color="auto"/>
      </w:divBdr>
    </w:div>
    <w:div w:id="191647067">
      <w:marLeft w:val="0"/>
      <w:marRight w:val="0"/>
      <w:marTop w:val="0"/>
      <w:marBottom w:val="0"/>
      <w:divBdr>
        <w:top w:val="none" w:sz="0" w:space="0" w:color="auto"/>
        <w:left w:val="none" w:sz="0" w:space="0" w:color="auto"/>
        <w:bottom w:val="none" w:sz="0" w:space="0" w:color="auto"/>
        <w:right w:val="none" w:sz="0" w:space="0" w:color="auto"/>
      </w:divBdr>
    </w:div>
    <w:div w:id="191647068">
      <w:marLeft w:val="0"/>
      <w:marRight w:val="0"/>
      <w:marTop w:val="0"/>
      <w:marBottom w:val="0"/>
      <w:divBdr>
        <w:top w:val="none" w:sz="0" w:space="0" w:color="auto"/>
        <w:left w:val="none" w:sz="0" w:space="0" w:color="auto"/>
        <w:bottom w:val="none" w:sz="0" w:space="0" w:color="auto"/>
        <w:right w:val="none" w:sz="0" w:space="0" w:color="auto"/>
      </w:divBdr>
      <w:divsChild>
        <w:div w:id="191647081">
          <w:marLeft w:val="0"/>
          <w:marRight w:val="0"/>
          <w:marTop w:val="0"/>
          <w:marBottom w:val="0"/>
          <w:divBdr>
            <w:top w:val="none" w:sz="0" w:space="0" w:color="auto"/>
            <w:left w:val="none" w:sz="0" w:space="0" w:color="auto"/>
            <w:bottom w:val="none" w:sz="0" w:space="0" w:color="auto"/>
            <w:right w:val="none" w:sz="0" w:space="0" w:color="auto"/>
          </w:divBdr>
          <w:divsChild>
            <w:div w:id="191647097">
              <w:marLeft w:val="0"/>
              <w:marRight w:val="0"/>
              <w:marTop w:val="0"/>
              <w:marBottom w:val="0"/>
              <w:divBdr>
                <w:top w:val="none" w:sz="0" w:space="0" w:color="auto"/>
                <w:left w:val="none" w:sz="0" w:space="0" w:color="auto"/>
                <w:bottom w:val="none" w:sz="0" w:space="0" w:color="auto"/>
                <w:right w:val="none" w:sz="0" w:space="0" w:color="auto"/>
              </w:divBdr>
              <w:divsChild>
                <w:div w:id="191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70">
      <w:marLeft w:val="0"/>
      <w:marRight w:val="0"/>
      <w:marTop w:val="0"/>
      <w:marBottom w:val="0"/>
      <w:divBdr>
        <w:top w:val="none" w:sz="0" w:space="0" w:color="auto"/>
        <w:left w:val="none" w:sz="0" w:space="0" w:color="auto"/>
        <w:bottom w:val="none" w:sz="0" w:space="0" w:color="auto"/>
        <w:right w:val="none" w:sz="0" w:space="0" w:color="auto"/>
      </w:divBdr>
    </w:div>
    <w:div w:id="191647071">
      <w:marLeft w:val="0"/>
      <w:marRight w:val="0"/>
      <w:marTop w:val="0"/>
      <w:marBottom w:val="0"/>
      <w:divBdr>
        <w:top w:val="none" w:sz="0" w:space="0" w:color="auto"/>
        <w:left w:val="none" w:sz="0" w:space="0" w:color="auto"/>
        <w:bottom w:val="none" w:sz="0" w:space="0" w:color="auto"/>
        <w:right w:val="none" w:sz="0" w:space="0" w:color="auto"/>
      </w:divBdr>
    </w:div>
    <w:div w:id="191647073">
      <w:marLeft w:val="0"/>
      <w:marRight w:val="0"/>
      <w:marTop w:val="0"/>
      <w:marBottom w:val="0"/>
      <w:divBdr>
        <w:top w:val="none" w:sz="0" w:space="0" w:color="auto"/>
        <w:left w:val="none" w:sz="0" w:space="0" w:color="auto"/>
        <w:bottom w:val="none" w:sz="0" w:space="0" w:color="auto"/>
        <w:right w:val="none" w:sz="0" w:space="0" w:color="auto"/>
      </w:divBdr>
    </w:div>
    <w:div w:id="191647074">
      <w:marLeft w:val="0"/>
      <w:marRight w:val="0"/>
      <w:marTop w:val="0"/>
      <w:marBottom w:val="0"/>
      <w:divBdr>
        <w:top w:val="none" w:sz="0" w:space="0" w:color="auto"/>
        <w:left w:val="none" w:sz="0" w:space="0" w:color="auto"/>
        <w:bottom w:val="none" w:sz="0" w:space="0" w:color="auto"/>
        <w:right w:val="none" w:sz="0" w:space="0" w:color="auto"/>
      </w:divBdr>
    </w:div>
    <w:div w:id="191647076">
      <w:marLeft w:val="0"/>
      <w:marRight w:val="0"/>
      <w:marTop w:val="0"/>
      <w:marBottom w:val="0"/>
      <w:divBdr>
        <w:top w:val="none" w:sz="0" w:space="0" w:color="auto"/>
        <w:left w:val="none" w:sz="0" w:space="0" w:color="auto"/>
        <w:bottom w:val="none" w:sz="0" w:space="0" w:color="auto"/>
        <w:right w:val="none" w:sz="0" w:space="0" w:color="auto"/>
      </w:divBdr>
    </w:div>
    <w:div w:id="191647077">
      <w:marLeft w:val="0"/>
      <w:marRight w:val="0"/>
      <w:marTop w:val="0"/>
      <w:marBottom w:val="0"/>
      <w:divBdr>
        <w:top w:val="none" w:sz="0" w:space="0" w:color="auto"/>
        <w:left w:val="none" w:sz="0" w:space="0" w:color="auto"/>
        <w:bottom w:val="none" w:sz="0" w:space="0" w:color="auto"/>
        <w:right w:val="none" w:sz="0" w:space="0" w:color="auto"/>
      </w:divBdr>
    </w:div>
    <w:div w:id="191647078">
      <w:marLeft w:val="0"/>
      <w:marRight w:val="0"/>
      <w:marTop w:val="0"/>
      <w:marBottom w:val="0"/>
      <w:divBdr>
        <w:top w:val="none" w:sz="0" w:space="0" w:color="auto"/>
        <w:left w:val="none" w:sz="0" w:space="0" w:color="auto"/>
        <w:bottom w:val="none" w:sz="0" w:space="0" w:color="auto"/>
        <w:right w:val="none" w:sz="0" w:space="0" w:color="auto"/>
      </w:divBdr>
    </w:div>
    <w:div w:id="191647079">
      <w:marLeft w:val="0"/>
      <w:marRight w:val="0"/>
      <w:marTop w:val="0"/>
      <w:marBottom w:val="0"/>
      <w:divBdr>
        <w:top w:val="none" w:sz="0" w:space="0" w:color="auto"/>
        <w:left w:val="none" w:sz="0" w:space="0" w:color="auto"/>
        <w:bottom w:val="none" w:sz="0" w:space="0" w:color="auto"/>
        <w:right w:val="none" w:sz="0" w:space="0" w:color="auto"/>
      </w:divBdr>
    </w:div>
    <w:div w:id="191647085">
      <w:marLeft w:val="0"/>
      <w:marRight w:val="0"/>
      <w:marTop w:val="0"/>
      <w:marBottom w:val="0"/>
      <w:divBdr>
        <w:top w:val="none" w:sz="0" w:space="0" w:color="auto"/>
        <w:left w:val="none" w:sz="0" w:space="0" w:color="auto"/>
        <w:bottom w:val="none" w:sz="0" w:space="0" w:color="auto"/>
        <w:right w:val="none" w:sz="0" w:space="0" w:color="auto"/>
      </w:divBdr>
    </w:div>
    <w:div w:id="191647087">
      <w:marLeft w:val="0"/>
      <w:marRight w:val="0"/>
      <w:marTop w:val="0"/>
      <w:marBottom w:val="0"/>
      <w:divBdr>
        <w:top w:val="none" w:sz="0" w:space="0" w:color="auto"/>
        <w:left w:val="none" w:sz="0" w:space="0" w:color="auto"/>
        <w:bottom w:val="none" w:sz="0" w:space="0" w:color="auto"/>
        <w:right w:val="none" w:sz="0" w:space="0" w:color="auto"/>
      </w:divBdr>
    </w:div>
    <w:div w:id="191647088">
      <w:marLeft w:val="0"/>
      <w:marRight w:val="0"/>
      <w:marTop w:val="0"/>
      <w:marBottom w:val="0"/>
      <w:divBdr>
        <w:top w:val="none" w:sz="0" w:space="0" w:color="auto"/>
        <w:left w:val="none" w:sz="0" w:space="0" w:color="auto"/>
        <w:bottom w:val="none" w:sz="0" w:space="0" w:color="auto"/>
        <w:right w:val="none" w:sz="0" w:space="0" w:color="auto"/>
      </w:divBdr>
    </w:div>
    <w:div w:id="191647089">
      <w:marLeft w:val="0"/>
      <w:marRight w:val="0"/>
      <w:marTop w:val="0"/>
      <w:marBottom w:val="0"/>
      <w:divBdr>
        <w:top w:val="none" w:sz="0" w:space="0" w:color="auto"/>
        <w:left w:val="none" w:sz="0" w:space="0" w:color="auto"/>
        <w:bottom w:val="none" w:sz="0" w:space="0" w:color="auto"/>
        <w:right w:val="none" w:sz="0" w:space="0" w:color="auto"/>
      </w:divBdr>
    </w:div>
    <w:div w:id="191647091">
      <w:marLeft w:val="0"/>
      <w:marRight w:val="0"/>
      <w:marTop w:val="0"/>
      <w:marBottom w:val="0"/>
      <w:divBdr>
        <w:top w:val="none" w:sz="0" w:space="0" w:color="auto"/>
        <w:left w:val="none" w:sz="0" w:space="0" w:color="auto"/>
        <w:bottom w:val="none" w:sz="0" w:space="0" w:color="auto"/>
        <w:right w:val="none" w:sz="0" w:space="0" w:color="auto"/>
      </w:divBdr>
    </w:div>
    <w:div w:id="191647093">
      <w:marLeft w:val="0"/>
      <w:marRight w:val="0"/>
      <w:marTop w:val="0"/>
      <w:marBottom w:val="0"/>
      <w:divBdr>
        <w:top w:val="none" w:sz="0" w:space="0" w:color="auto"/>
        <w:left w:val="none" w:sz="0" w:space="0" w:color="auto"/>
        <w:bottom w:val="none" w:sz="0" w:space="0" w:color="auto"/>
        <w:right w:val="none" w:sz="0" w:space="0" w:color="auto"/>
      </w:divBdr>
      <w:divsChild>
        <w:div w:id="191647080">
          <w:marLeft w:val="0"/>
          <w:marRight w:val="0"/>
          <w:marTop w:val="0"/>
          <w:marBottom w:val="0"/>
          <w:divBdr>
            <w:top w:val="none" w:sz="0" w:space="0" w:color="auto"/>
            <w:left w:val="none" w:sz="0" w:space="0" w:color="auto"/>
            <w:bottom w:val="none" w:sz="0" w:space="0" w:color="auto"/>
            <w:right w:val="none" w:sz="0" w:space="0" w:color="auto"/>
          </w:divBdr>
          <w:divsChild>
            <w:div w:id="191647083">
              <w:marLeft w:val="0"/>
              <w:marRight w:val="0"/>
              <w:marTop w:val="0"/>
              <w:marBottom w:val="0"/>
              <w:divBdr>
                <w:top w:val="none" w:sz="0" w:space="0" w:color="auto"/>
                <w:left w:val="none" w:sz="0" w:space="0" w:color="auto"/>
                <w:bottom w:val="none" w:sz="0" w:space="0" w:color="auto"/>
                <w:right w:val="none" w:sz="0" w:space="0" w:color="auto"/>
              </w:divBdr>
              <w:divsChild>
                <w:div w:id="191647096">
                  <w:marLeft w:val="0"/>
                  <w:marRight w:val="0"/>
                  <w:marTop w:val="0"/>
                  <w:marBottom w:val="152"/>
                  <w:divBdr>
                    <w:top w:val="none" w:sz="0" w:space="0" w:color="auto"/>
                    <w:left w:val="none" w:sz="0" w:space="0" w:color="auto"/>
                    <w:bottom w:val="none" w:sz="0" w:space="0" w:color="auto"/>
                    <w:right w:val="none" w:sz="0" w:space="0" w:color="auto"/>
                  </w:divBdr>
                  <w:divsChild>
                    <w:div w:id="191647101">
                      <w:marLeft w:val="0"/>
                      <w:marRight w:val="0"/>
                      <w:marTop w:val="0"/>
                      <w:marBottom w:val="0"/>
                      <w:divBdr>
                        <w:top w:val="none" w:sz="0" w:space="0" w:color="auto"/>
                        <w:left w:val="none" w:sz="0" w:space="0" w:color="auto"/>
                        <w:bottom w:val="none" w:sz="0" w:space="0" w:color="auto"/>
                        <w:right w:val="none" w:sz="0" w:space="0" w:color="auto"/>
                      </w:divBdr>
                      <w:divsChild>
                        <w:div w:id="191647082">
                          <w:marLeft w:val="0"/>
                          <w:marRight w:val="0"/>
                          <w:marTop w:val="0"/>
                          <w:marBottom w:val="0"/>
                          <w:divBdr>
                            <w:top w:val="none" w:sz="0" w:space="0" w:color="auto"/>
                            <w:left w:val="none" w:sz="0" w:space="0" w:color="auto"/>
                            <w:bottom w:val="none" w:sz="0" w:space="0" w:color="auto"/>
                            <w:right w:val="none" w:sz="0" w:space="0" w:color="auto"/>
                          </w:divBdr>
                          <w:divsChild>
                            <w:div w:id="191647086">
                              <w:marLeft w:val="0"/>
                              <w:marRight w:val="0"/>
                              <w:marTop w:val="0"/>
                              <w:marBottom w:val="0"/>
                              <w:divBdr>
                                <w:top w:val="none" w:sz="0" w:space="0" w:color="auto"/>
                                <w:left w:val="none" w:sz="0" w:space="0" w:color="auto"/>
                                <w:bottom w:val="none" w:sz="0" w:space="0" w:color="auto"/>
                                <w:right w:val="none" w:sz="0" w:space="0" w:color="auto"/>
                              </w:divBdr>
                              <w:divsChild>
                                <w:div w:id="191647084">
                                  <w:marLeft w:val="0"/>
                                  <w:marRight w:val="0"/>
                                  <w:marTop w:val="0"/>
                                  <w:marBottom w:val="0"/>
                                  <w:divBdr>
                                    <w:top w:val="none" w:sz="0" w:space="0" w:color="auto"/>
                                    <w:left w:val="none" w:sz="0" w:space="0" w:color="auto"/>
                                    <w:bottom w:val="none" w:sz="0" w:space="0" w:color="auto"/>
                                    <w:right w:val="none" w:sz="0" w:space="0" w:color="auto"/>
                                  </w:divBdr>
                                  <w:divsChild>
                                    <w:div w:id="1916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7094">
      <w:marLeft w:val="0"/>
      <w:marRight w:val="0"/>
      <w:marTop w:val="0"/>
      <w:marBottom w:val="0"/>
      <w:divBdr>
        <w:top w:val="none" w:sz="0" w:space="0" w:color="auto"/>
        <w:left w:val="none" w:sz="0" w:space="0" w:color="auto"/>
        <w:bottom w:val="none" w:sz="0" w:space="0" w:color="auto"/>
        <w:right w:val="none" w:sz="0" w:space="0" w:color="auto"/>
      </w:divBdr>
    </w:div>
    <w:div w:id="191647095">
      <w:marLeft w:val="0"/>
      <w:marRight w:val="0"/>
      <w:marTop w:val="0"/>
      <w:marBottom w:val="0"/>
      <w:divBdr>
        <w:top w:val="none" w:sz="0" w:space="0" w:color="auto"/>
        <w:left w:val="none" w:sz="0" w:space="0" w:color="auto"/>
        <w:bottom w:val="none" w:sz="0" w:space="0" w:color="auto"/>
        <w:right w:val="none" w:sz="0" w:space="0" w:color="auto"/>
      </w:divBdr>
      <w:divsChild>
        <w:div w:id="191647090">
          <w:marLeft w:val="0"/>
          <w:marRight w:val="0"/>
          <w:marTop w:val="0"/>
          <w:marBottom w:val="0"/>
          <w:divBdr>
            <w:top w:val="none" w:sz="0" w:space="0" w:color="auto"/>
            <w:left w:val="none" w:sz="0" w:space="0" w:color="auto"/>
            <w:bottom w:val="none" w:sz="0" w:space="0" w:color="auto"/>
            <w:right w:val="none" w:sz="0" w:space="0" w:color="auto"/>
          </w:divBdr>
          <w:divsChild>
            <w:div w:id="191647075">
              <w:marLeft w:val="0"/>
              <w:marRight w:val="0"/>
              <w:marTop w:val="0"/>
              <w:marBottom w:val="0"/>
              <w:divBdr>
                <w:top w:val="none" w:sz="0" w:space="0" w:color="auto"/>
                <w:left w:val="none" w:sz="0" w:space="0" w:color="auto"/>
                <w:bottom w:val="none" w:sz="0" w:space="0" w:color="auto"/>
                <w:right w:val="none" w:sz="0" w:space="0" w:color="auto"/>
              </w:divBdr>
              <w:divsChild>
                <w:div w:id="191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98">
      <w:marLeft w:val="0"/>
      <w:marRight w:val="0"/>
      <w:marTop w:val="0"/>
      <w:marBottom w:val="0"/>
      <w:divBdr>
        <w:top w:val="none" w:sz="0" w:space="0" w:color="auto"/>
        <w:left w:val="none" w:sz="0" w:space="0" w:color="auto"/>
        <w:bottom w:val="none" w:sz="0" w:space="0" w:color="auto"/>
        <w:right w:val="none" w:sz="0" w:space="0" w:color="auto"/>
      </w:divBdr>
    </w:div>
    <w:div w:id="191647099">
      <w:marLeft w:val="0"/>
      <w:marRight w:val="0"/>
      <w:marTop w:val="0"/>
      <w:marBottom w:val="0"/>
      <w:divBdr>
        <w:top w:val="none" w:sz="0" w:space="0" w:color="auto"/>
        <w:left w:val="none" w:sz="0" w:space="0" w:color="auto"/>
        <w:bottom w:val="none" w:sz="0" w:space="0" w:color="auto"/>
        <w:right w:val="none" w:sz="0" w:space="0" w:color="auto"/>
      </w:divBdr>
    </w:div>
    <w:div w:id="191647100">
      <w:marLeft w:val="0"/>
      <w:marRight w:val="0"/>
      <w:marTop w:val="0"/>
      <w:marBottom w:val="0"/>
      <w:divBdr>
        <w:top w:val="none" w:sz="0" w:space="0" w:color="auto"/>
        <w:left w:val="none" w:sz="0" w:space="0" w:color="auto"/>
        <w:bottom w:val="none" w:sz="0" w:space="0" w:color="auto"/>
        <w:right w:val="none" w:sz="0" w:space="0" w:color="auto"/>
      </w:divBdr>
    </w:div>
    <w:div w:id="191647102">
      <w:marLeft w:val="0"/>
      <w:marRight w:val="0"/>
      <w:marTop w:val="0"/>
      <w:marBottom w:val="0"/>
      <w:divBdr>
        <w:top w:val="none" w:sz="0" w:space="0" w:color="auto"/>
        <w:left w:val="none" w:sz="0" w:space="0" w:color="auto"/>
        <w:bottom w:val="none" w:sz="0" w:space="0" w:color="auto"/>
        <w:right w:val="none" w:sz="0" w:space="0" w:color="auto"/>
      </w:divBdr>
    </w:div>
    <w:div w:id="191647103">
      <w:marLeft w:val="0"/>
      <w:marRight w:val="0"/>
      <w:marTop w:val="0"/>
      <w:marBottom w:val="0"/>
      <w:divBdr>
        <w:top w:val="none" w:sz="0" w:space="0" w:color="auto"/>
        <w:left w:val="none" w:sz="0" w:space="0" w:color="auto"/>
        <w:bottom w:val="none" w:sz="0" w:space="0" w:color="auto"/>
        <w:right w:val="none" w:sz="0" w:space="0" w:color="auto"/>
      </w:divBdr>
    </w:div>
    <w:div w:id="191647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48176/be5354a8079bd0b55f654308b9c4a5b2d08c18de/" TargetMode="External"/><Relationship Id="rId18" Type="http://schemas.openxmlformats.org/officeDocument/2006/relationships/hyperlink" Target="https://&#1089;&#1087;&#1088;&#1072;&#1074;&#1082;&#1072;01.&#1088;&#1092;/images/articles_pic/05_2020/999.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consultant.ru/document/cons_doc_LAW_448176/3451df28a5d84be6817928ab88c3da04bb25404e/" TargetMode="External"/><Relationship Id="rId17" Type="http://schemas.openxmlformats.org/officeDocument/2006/relationships/hyperlink" Target="https://www.consultant.ru/document/cons_doc_LAW_436367/2dafcc9f8f2d8b800512e96ec8914d9155752f9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nsultant.ru/document/cons_doc_LAW_448176/9a42a7dcbc6d4d4b091d2e491b723161b4912163/" TargetMode="External"/><Relationship Id="rId20" Type="http://schemas.openxmlformats.org/officeDocument/2006/relationships/hyperlink" Target="https://&#1089;&#1087;&#1088;&#1072;&#1074;&#1082;&#1072;01.&#1088;&#1092;/images/articles_pic/05_2020/998.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106125/" TargetMode="External"/><Relationship Id="rId24" Type="http://schemas.openxmlformats.org/officeDocument/2006/relationships/hyperlink" Target="mailto:ondturuhansk@mchskrsk.ru" TargetMode="External"/><Relationship Id="rId5" Type="http://schemas.openxmlformats.org/officeDocument/2006/relationships/webSettings" Target="webSettings.xml"/><Relationship Id="rId15" Type="http://schemas.openxmlformats.org/officeDocument/2006/relationships/hyperlink" Target="https://www.consultant.ru/document/cons_doc_LAW_448176/9a42a7dcbc6d4d4b091d2e491b723161b4912163/" TargetMode="External"/><Relationship Id="rId23" Type="http://schemas.openxmlformats.org/officeDocument/2006/relationships/image" Target="media/image6.jpeg"/><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nsultant.ru/document/cons_doc_LAW_448176/9a42a7dcbc6d4d4b091d2e491b723161b4912163/" TargetMode="External"/><Relationship Id="rId22" Type="http://schemas.openxmlformats.org/officeDocument/2006/relationships/hyperlink" Target="https://&#1089;&#1087;&#1088;&#1072;&#1074;&#1082;&#1072;01.&#1088;&#1092;/images/articles_pic/05_2020/997.jp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F611E-6B71-494D-BB67-DBEB515AC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12</Pages>
  <Words>2787</Words>
  <Characters>15887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dc:creator>
  <cp:lastModifiedBy>Evgeniy</cp:lastModifiedBy>
  <cp:revision>144</cp:revision>
  <cp:lastPrinted>2017-10-17T04:11:00Z</cp:lastPrinted>
  <dcterms:created xsi:type="dcterms:W3CDTF">2022-11-16T10:18:00Z</dcterms:created>
  <dcterms:modified xsi:type="dcterms:W3CDTF">2023-07-05T05:17:00Z</dcterms:modified>
</cp:coreProperties>
</file>