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EEECE1"/>
  <w:body>
    <w:p w:rsidR="004C0F37" w:rsidRPr="00720AFC" w:rsidRDefault="004C0F37" w:rsidP="004A289E">
      <w:pPr>
        <w:spacing w:after="0"/>
        <w:jc w:val="center"/>
        <w:rPr>
          <w:rFonts w:ascii="Times New Roman" w:hAnsi="Times New Roman"/>
          <w:b/>
          <w:i/>
          <w:sz w:val="28"/>
          <w:szCs w:val="28"/>
        </w:rPr>
      </w:pPr>
      <w:r w:rsidRPr="00720AFC">
        <w:rPr>
          <w:rFonts w:ascii="Times New Roman" w:hAnsi="Times New Roman"/>
          <w:b/>
          <w:i/>
          <w:sz w:val="28"/>
          <w:szCs w:val="28"/>
        </w:rPr>
        <w:t>Отдел надзорной деятельности</w:t>
      </w:r>
      <w:r>
        <w:rPr>
          <w:rFonts w:ascii="Times New Roman" w:hAnsi="Times New Roman"/>
          <w:b/>
          <w:i/>
          <w:sz w:val="28"/>
          <w:szCs w:val="28"/>
        </w:rPr>
        <w:t xml:space="preserve"> и профилактической работы</w:t>
      </w:r>
    </w:p>
    <w:p w:rsidR="004C0F37" w:rsidRDefault="004C0F37" w:rsidP="004A289E">
      <w:pPr>
        <w:spacing w:after="0"/>
        <w:jc w:val="center"/>
        <w:rPr>
          <w:rFonts w:ascii="Times New Roman" w:hAnsi="Times New Roman"/>
          <w:b/>
          <w:i/>
          <w:sz w:val="28"/>
          <w:szCs w:val="28"/>
        </w:rPr>
      </w:pPr>
      <w:r w:rsidRPr="00720AFC">
        <w:rPr>
          <w:rFonts w:ascii="Times New Roman" w:hAnsi="Times New Roman"/>
          <w:b/>
          <w:i/>
          <w:sz w:val="28"/>
          <w:szCs w:val="28"/>
        </w:rPr>
        <w:t xml:space="preserve">по </w:t>
      </w:r>
      <w:r>
        <w:rPr>
          <w:rFonts w:ascii="Times New Roman" w:hAnsi="Times New Roman"/>
          <w:b/>
          <w:i/>
          <w:sz w:val="28"/>
          <w:szCs w:val="28"/>
        </w:rPr>
        <w:t>Туруханскому</w:t>
      </w:r>
      <w:r w:rsidRPr="00720AFC">
        <w:rPr>
          <w:rFonts w:ascii="Times New Roman" w:hAnsi="Times New Roman"/>
          <w:b/>
          <w:i/>
          <w:sz w:val="28"/>
          <w:szCs w:val="28"/>
        </w:rPr>
        <w:t xml:space="preserve"> район</w:t>
      </w:r>
      <w:r>
        <w:rPr>
          <w:rFonts w:ascii="Times New Roman" w:hAnsi="Times New Roman"/>
          <w:b/>
          <w:i/>
          <w:sz w:val="28"/>
          <w:szCs w:val="28"/>
        </w:rPr>
        <w:t>у</w:t>
      </w:r>
    </w:p>
    <w:p w:rsidR="004C0F37" w:rsidRPr="00720AFC" w:rsidRDefault="004C0F37" w:rsidP="004A289E">
      <w:pPr>
        <w:spacing w:after="0"/>
        <w:jc w:val="center"/>
        <w:rPr>
          <w:rFonts w:ascii="Times New Roman" w:hAnsi="Times New Roman"/>
          <w:b/>
          <w:i/>
          <w:sz w:val="28"/>
          <w:szCs w:val="28"/>
        </w:rPr>
      </w:pPr>
    </w:p>
    <w:p w:rsidR="004C0F37" w:rsidRPr="000C4953" w:rsidRDefault="004C0F37" w:rsidP="004A289E">
      <w:pPr>
        <w:spacing w:after="0"/>
        <w:jc w:val="center"/>
        <w:rPr>
          <w:rFonts w:ascii="Times New Roman" w:hAnsi="Times New Roman"/>
          <w:b/>
          <w:i/>
          <w:sz w:val="32"/>
          <w:szCs w:val="28"/>
          <w:u w:val="single"/>
        </w:rPr>
      </w:pPr>
      <w:r w:rsidRPr="000C4953">
        <w:rPr>
          <w:rFonts w:ascii="Times New Roman" w:hAnsi="Times New Roman"/>
          <w:b/>
          <w:i/>
          <w:sz w:val="32"/>
          <w:szCs w:val="28"/>
          <w:u w:val="single"/>
        </w:rPr>
        <w:t xml:space="preserve">ИНФОРМАЦИОННАЯ ГАЗЕТА О </w:t>
      </w:r>
      <w:proofErr w:type="gramStart"/>
      <w:r w:rsidRPr="000C4953">
        <w:rPr>
          <w:rFonts w:ascii="Times New Roman" w:hAnsi="Times New Roman"/>
          <w:b/>
          <w:i/>
          <w:sz w:val="32"/>
          <w:szCs w:val="28"/>
          <w:u w:val="single"/>
        </w:rPr>
        <w:t>ПОЖАРНОЙ</w:t>
      </w:r>
      <w:proofErr w:type="gramEnd"/>
      <w:r w:rsidR="0076538D" w:rsidRPr="0076538D">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8" o:spid="_x0000_s1028" type="#_x0000_t75" style="position:absolute;left:0;text-align:left;margin-left:1.3pt;margin-top:84.5pt;width:527.85pt;height:534pt;z-index:-251660288;visibility:visible;mso-position-horizontal-relative:text;mso-position-vertical-relative:text">
            <v:imagedata r:id="rId7" o:title=""/>
          </v:shape>
        </w:pict>
      </w:r>
      <w:r w:rsidRPr="000C4953">
        <w:rPr>
          <w:rFonts w:ascii="Times New Roman" w:hAnsi="Times New Roman"/>
          <w:b/>
          <w:i/>
          <w:sz w:val="32"/>
          <w:szCs w:val="28"/>
          <w:u w:val="single"/>
        </w:rPr>
        <w:t xml:space="preserve"> </w:t>
      </w:r>
    </w:p>
    <w:p w:rsidR="004C0F37" w:rsidRDefault="004C0F37" w:rsidP="000A075C">
      <w:pPr>
        <w:jc w:val="center"/>
        <w:rPr>
          <w:rFonts w:ascii="Times New Roman" w:hAnsi="Times New Roman"/>
          <w:b/>
          <w:i/>
          <w:sz w:val="28"/>
          <w:szCs w:val="28"/>
        </w:rPr>
      </w:pPr>
      <w:r w:rsidRPr="000C4953">
        <w:rPr>
          <w:rFonts w:ascii="Times New Roman" w:hAnsi="Times New Roman"/>
          <w:b/>
          <w:i/>
          <w:sz w:val="32"/>
          <w:szCs w:val="28"/>
          <w:u w:val="single"/>
        </w:rPr>
        <w:t>БЕЗОПАСНОСТИ</w:t>
      </w:r>
    </w:p>
    <w:p w:rsidR="004C0F37" w:rsidRDefault="004C0F37" w:rsidP="000A075C">
      <w:pPr>
        <w:jc w:val="center"/>
        <w:rPr>
          <w:rFonts w:ascii="Times New Roman" w:hAnsi="Times New Roman"/>
          <w:b/>
          <w:i/>
          <w:sz w:val="28"/>
          <w:szCs w:val="28"/>
        </w:rPr>
      </w:pPr>
    </w:p>
    <w:p w:rsidR="004C0F37" w:rsidRPr="000A075C" w:rsidRDefault="004C0F37" w:rsidP="000A075C">
      <w:pPr>
        <w:jc w:val="center"/>
        <w:rPr>
          <w:rFonts w:ascii="Times New Roman" w:hAnsi="Times New Roman"/>
          <w:b/>
          <w:i/>
          <w:color w:val="FF0000"/>
          <w:sz w:val="28"/>
          <w:szCs w:val="28"/>
        </w:rPr>
      </w:pPr>
      <w:r>
        <w:rPr>
          <w:rFonts w:ascii="Cambria" w:hAnsi="Cambria"/>
          <w:b/>
          <w:i/>
          <w:color w:val="FF0000"/>
          <w:spacing w:val="60"/>
          <w:sz w:val="144"/>
          <w:szCs w:val="144"/>
        </w:rPr>
        <w:t>Аз</w:t>
      </w:r>
      <w:r w:rsidRPr="000A075C">
        <w:rPr>
          <w:rFonts w:ascii="Cambria" w:hAnsi="Cambria"/>
          <w:b/>
          <w:i/>
          <w:color w:val="FF0000"/>
          <w:spacing w:val="60"/>
          <w:sz w:val="144"/>
          <w:szCs w:val="144"/>
        </w:rPr>
        <w:t>бука</w:t>
      </w:r>
    </w:p>
    <w:p w:rsidR="004C0F37" w:rsidRDefault="004C0F37" w:rsidP="000A075C">
      <w:pPr>
        <w:jc w:val="center"/>
        <w:rPr>
          <w:rFonts w:ascii="Cambria" w:hAnsi="Cambria"/>
          <w:b/>
          <w:i/>
          <w:color w:val="C45D08"/>
          <w:spacing w:val="60"/>
          <w:sz w:val="144"/>
          <w:szCs w:val="144"/>
        </w:rPr>
      </w:pPr>
    </w:p>
    <w:p w:rsidR="004C0F37" w:rsidRDefault="004C0F37" w:rsidP="000A075C">
      <w:pPr>
        <w:jc w:val="center"/>
        <w:rPr>
          <w:rFonts w:ascii="Cambria" w:hAnsi="Cambria"/>
          <w:b/>
          <w:i/>
          <w:color w:val="C45D08"/>
          <w:spacing w:val="60"/>
          <w:sz w:val="144"/>
          <w:szCs w:val="144"/>
        </w:rPr>
      </w:pPr>
    </w:p>
    <w:p w:rsidR="004C0F37" w:rsidRDefault="004C0F37" w:rsidP="000A075C">
      <w:pPr>
        <w:jc w:val="center"/>
        <w:rPr>
          <w:rFonts w:ascii="Cambria" w:hAnsi="Cambria"/>
          <w:b/>
          <w:i/>
          <w:color w:val="C45D08"/>
          <w:spacing w:val="60"/>
          <w:sz w:val="144"/>
          <w:szCs w:val="144"/>
        </w:rPr>
      </w:pPr>
    </w:p>
    <w:p w:rsidR="004C0F37" w:rsidRPr="007A1112" w:rsidRDefault="004C0F37" w:rsidP="007A1112">
      <w:pPr>
        <w:jc w:val="center"/>
        <w:rPr>
          <w:rFonts w:ascii="Cambria" w:hAnsi="Cambria"/>
          <w:b/>
          <w:i/>
          <w:color w:val="0070C0"/>
          <w:spacing w:val="60"/>
          <w:sz w:val="144"/>
          <w:szCs w:val="144"/>
        </w:rPr>
      </w:pPr>
      <w:r w:rsidRPr="000A075C">
        <w:rPr>
          <w:rFonts w:ascii="Cambria" w:hAnsi="Cambria"/>
          <w:b/>
          <w:i/>
          <w:color w:val="0070C0"/>
          <w:spacing w:val="60"/>
          <w:sz w:val="144"/>
          <w:szCs w:val="144"/>
        </w:rPr>
        <w:t>Безопасности</w:t>
      </w:r>
    </w:p>
    <w:p w:rsidR="004C0F37" w:rsidRDefault="004C0F37" w:rsidP="007012C4">
      <w:pPr>
        <w:rPr>
          <w:rFonts w:ascii="Times New Roman" w:hAnsi="Times New Roman"/>
          <w:b/>
          <w:i/>
          <w:sz w:val="28"/>
          <w:szCs w:val="28"/>
        </w:rPr>
      </w:pPr>
    </w:p>
    <w:p w:rsidR="004C0F37" w:rsidRPr="00720AFC" w:rsidRDefault="004C0F37" w:rsidP="003F4BB2">
      <w:pPr>
        <w:jc w:val="right"/>
        <w:rPr>
          <w:rFonts w:ascii="Times New Roman" w:hAnsi="Times New Roman"/>
          <w:b/>
          <w:sz w:val="28"/>
          <w:szCs w:val="28"/>
        </w:rPr>
      </w:pPr>
      <w:r w:rsidRPr="00720AFC">
        <w:rPr>
          <w:rFonts w:ascii="Times New Roman" w:hAnsi="Times New Roman"/>
          <w:b/>
          <w:i/>
          <w:sz w:val="28"/>
          <w:szCs w:val="28"/>
        </w:rPr>
        <w:t>№</w:t>
      </w:r>
      <w:r w:rsidR="00F81E51">
        <w:rPr>
          <w:rFonts w:ascii="Times New Roman" w:hAnsi="Times New Roman"/>
          <w:b/>
          <w:i/>
          <w:sz w:val="28"/>
          <w:szCs w:val="28"/>
        </w:rPr>
        <w:t xml:space="preserve"> 1</w:t>
      </w:r>
      <w:r>
        <w:rPr>
          <w:rFonts w:ascii="Times New Roman" w:hAnsi="Times New Roman"/>
          <w:b/>
          <w:i/>
          <w:sz w:val="28"/>
          <w:szCs w:val="28"/>
        </w:rPr>
        <w:t xml:space="preserve"> за </w:t>
      </w:r>
      <w:r w:rsidR="00F81E51">
        <w:rPr>
          <w:rFonts w:ascii="Times New Roman" w:hAnsi="Times New Roman"/>
          <w:b/>
          <w:i/>
          <w:sz w:val="28"/>
          <w:szCs w:val="28"/>
        </w:rPr>
        <w:t>январь</w:t>
      </w:r>
      <w:r>
        <w:rPr>
          <w:rFonts w:ascii="Times New Roman" w:hAnsi="Times New Roman"/>
          <w:b/>
          <w:i/>
          <w:sz w:val="28"/>
          <w:szCs w:val="28"/>
        </w:rPr>
        <w:t xml:space="preserve"> 20</w:t>
      </w:r>
      <w:r w:rsidR="00F81E51">
        <w:rPr>
          <w:rFonts w:ascii="Times New Roman" w:hAnsi="Times New Roman"/>
          <w:b/>
          <w:i/>
          <w:sz w:val="28"/>
          <w:szCs w:val="28"/>
        </w:rPr>
        <w:t>24</w:t>
      </w:r>
      <w:r w:rsidRPr="00720AFC">
        <w:rPr>
          <w:rFonts w:ascii="Times New Roman" w:hAnsi="Times New Roman"/>
          <w:b/>
          <w:i/>
          <w:sz w:val="28"/>
          <w:szCs w:val="28"/>
        </w:rPr>
        <w:t xml:space="preserve"> г.</w:t>
      </w:r>
    </w:p>
    <w:p w:rsidR="004C0F37" w:rsidRPr="00720AFC" w:rsidRDefault="004C0F37" w:rsidP="003F4BB2">
      <w:pPr>
        <w:spacing w:after="0"/>
        <w:jc w:val="center"/>
        <w:rPr>
          <w:rFonts w:ascii="Times New Roman" w:hAnsi="Times New Roman"/>
          <w:b/>
          <w:bCs/>
          <w:i/>
          <w:sz w:val="28"/>
          <w:szCs w:val="28"/>
        </w:rPr>
      </w:pPr>
    </w:p>
    <w:p w:rsidR="004C0F37" w:rsidRPr="00720AFC" w:rsidRDefault="004C0F37" w:rsidP="003F4BB2">
      <w:pPr>
        <w:spacing w:after="0"/>
        <w:jc w:val="center"/>
        <w:rPr>
          <w:rFonts w:ascii="Times New Roman" w:hAnsi="Times New Roman"/>
          <w:b/>
          <w:bCs/>
          <w:i/>
          <w:sz w:val="28"/>
          <w:szCs w:val="28"/>
        </w:rPr>
      </w:pPr>
      <w:r w:rsidRPr="00720AFC">
        <w:rPr>
          <w:rFonts w:ascii="Times New Roman" w:hAnsi="Times New Roman"/>
          <w:b/>
          <w:bCs/>
          <w:i/>
          <w:sz w:val="28"/>
          <w:szCs w:val="28"/>
        </w:rPr>
        <w:t>СОДЕРЖАНИЕ:</w:t>
      </w:r>
    </w:p>
    <w:p w:rsidR="004C0F37" w:rsidRPr="00720AFC" w:rsidRDefault="004C0F37" w:rsidP="0005736E">
      <w:pPr>
        <w:jc w:val="both"/>
        <w:rPr>
          <w:rFonts w:ascii="Times New Roman" w:hAnsi="Times New Roman"/>
          <w:b/>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1"/>
        <w:gridCol w:w="8415"/>
        <w:gridCol w:w="961"/>
      </w:tblGrid>
      <w:tr w:rsidR="004C0F37" w:rsidRPr="00A2641C" w:rsidTr="0036263C">
        <w:trPr>
          <w:trHeight w:val="579"/>
        </w:trPr>
        <w:tc>
          <w:tcPr>
            <w:tcW w:w="941" w:type="dxa"/>
            <w:vAlign w:val="center"/>
          </w:tcPr>
          <w:p w:rsidR="004C0F37" w:rsidRPr="00A2641C" w:rsidRDefault="004C0F37" w:rsidP="0036263C">
            <w:pPr>
              <w:pStyle w:val="a9"/>
              <w:numPr>
                <w:ilvl w:val="0"/>
                <w:numId w:val="1"/>
              </w:numPr>
              <w:jc w:val="center"/>
              <w:rPr>
                <w:rFonts w:ascii="Times New Roman" w:hAnsi="Times New Roman"/>
                <w:b/>
                <w:bCs/>
                <w:i/>
                <w:sz w:val="28"/>
                <w:szCs w:val="28"/>
              </w:rPr>
            </w:pPr>
          </w:p>
        </w:tc>
        <w:tc>
          <w:tcPr>
            <w:tcW w:w="8415" w:type="dxa"/>
            <w:vAlign w:val="center"/>
          </w:tcPr>
          <w:p w:rsidR="004C0F37" w:rsidRPr="00BF5C37" w:rsidRDefault="00BA73A9" w:rsidP="00BA73A9">
            <w:pPr>
              <w:jc w:val="both"/>
              <w:rPr>
                <w:rFonts w:ascii="Times New Roman" w:hAnsi="Times New Roman"/>
                <w:i/>
                <w:sz w:val="28"/>
                <w:szCs w:val="28"/>
              </w:rPr>
            </w:pPr>
            <w:r w:rsidRPr="00BF5C37">
              <w:rPr>
                <w:rFonts w:ascii="Times New Roman" w:hAnsi="Times New Roman"/>
                <w:i/>
                <w:sz w:val="28"/>
                <w:szCs w:val="28"/>
              </w:rPr>
              <w:t>Основные электротехнические причины пожаров от электрооборудования</w:t>
            </w:r>
            <w:r w:rsidR="00BF5C37">
              <w:rPr>
                <w:rFonts w:ascii="Times New Roman" w:hAnsi="Times New Roman"/>
                <w:i/>
                <w:sz w:val="28"/>
                <w:szCs w:val="28"/>
              </w:rPr>
              <w:t>.</w:t>
            </w:r>
          </w:p>
        </w:tc>
        <w:tc>
          <w:tcPr>
            <w:tcW w:w="961" w:type="dxa"/>
            <w:vAlign w:val="center"/>
          </w:tcPr>
          <w:p w:rsidR="004C0F37" w:rsidRPr="00BA73A9" w:rsidRDefault="00BA73A9" w:rsidP="0036263C">
            <w:pPr>
              <w:jc w:val="center"/>
              <w:rPr>
                <w:rFonts w:ascii="Times New Roman" w:hAnsi="Times New Roman"/>
                <w:b/>
                <w:i/>
                <w:sz w:val="28"/>
                <w:szCs w:val="28"/>
                <w:lang w:val="en-US"/>
              </w:rPr>
            </w:pPr>
            <w:r>
              <w:rPr>
                <w:rFonts w:ascii="Times New Roman" w:hAnsi="Times New Roman"/>
                <w:b/>
                <w:i/>
                <w:sz w:val="28"/>
                <w:szCs w:val="28"/>
                <w:lang w:val="en-US"/>
              </w:rPr>
              <w:t>4-7</w:t>
            </w:r>
          </w:p>
        </w:tc>
      </w:tr>
      <w:tr w:rsidR="004C0F37" w:rsidRPr="00A2641C" w:rsidTr="0036263C">
        <w:trPr>
          <w:trHeight w:val="863"/>
        </w:trPr>
        <w:tc>
          <w:tcPr>
            <w:tcW w:w="941" w:type="dxa"/>
            <w:vAlign w:val="center"/>
          </w:tcPr>
          <w:p w:rsidR="004C0F37" w:rsidRPr="00A2641C" w:rsidRDefault="004C0F37" w:rsidP="0036263C">
            <w:pPr>
              <w:pStyle w:val="a9"/>
              <w:numPr>
                <w:ilvl w:val="0"/>
                <w:numId w:val="1"/>
              </w:numPr>
              <w:jc w:val="center"/>
              <w:rPr>
                <w:rFonts w:ascii="Times New Roman" w:hAnsi="Times New Roman"/>
                <w:b/>
                <w:i/>
                <w:sz w:val="28"/>
                <w:szCs w:val="28"/>
              </w:rPr>
            </w:pPr>
          </w:p>
        </w:tc>
        <w:tc>
          <w:tcPr>
            <w:tcW w:w="8415" w:type="dxa"/>
            <w:vAlign w:val="center"/>
          </w:tcPr>
          <w:p w:rsidR="00BA73A9" w:rsidRPr="00BF5C37" w:rsidRDefault="00BA73A9" w:rsidP="00BA73A9">
            <w:pPr>
              <w:pStyle w:val="a9"/>
              <w:spacing w:after="0"/>
              <w:ind w:left="0"/>
              <w:jc w:val="both"/>
              <w:rPr>
                <w:rFonts w:ascii="Times New Roman" w:hAnsi="Times New Roman"/>
                <w:i/>
                <w:sz w:val="28"/>
                <w:szCs w:val="28"/>
              </w:rPr>
            </w:pPr>
            <w:r w:rsidRPr="00BF5C37">
              <w:rPr>
                <w:rFonts w:ascii="Times New Roman" w:hAnsi="Times New Roman"/>
                <w:i/>
                <w:sz w:val="28"/>
                <w:szCs w:val="28"/>
              </w:rPr>
              <w:t>Как изменяется пожарный надзор с 2023 по 2025</w:t>
            </w:r>
          </w:p>
          <w:p w:rsidR="004C0F37" w:rsidRPr="00BF5C37" w:rsidRDefault="004C0F37" w:rsidP="00BA73A9">
            <w:pPr>
              <w:jc w:val="both"/>
              <w:rPr>
                <w:rFonts w:ascii="Times New Roman" w:hAnsi="Times New Roman"/>
                <w:i/>
                <w:sz w:val="28"/>
                <w:szCs w:val="28"/>
              </w:rPr>
            </w:pPr>
          </w:p>
        </w:tc>
        <w:tc>
          <w:tcPr>
            <w:tcW w:w="961" w:type="dxa"/>
            <w:vAlign w:val="center"/>
          </w:tcPr>
          <w:p w:rsidR="004C0F37" w:rsidRPr="00BA73A9" w:rsidRDefault="00BA73A9" w:rsidP="0036263C">
            <w:pPr>
              <w:jc w:val="center"/>
              <w:rPr>
                <w:rFonts w:ascii="Times New Roman" w:hAnsi="Times New Roman"/>
                <w:b/>
                <w:i/>
                <w:sz w:val="28"/>
                <w:szCs w:val="28"/>
                <w:lang w:val="en-US"/>
              </w:rPr>
            </w:pPr>
            <w:r>
              <w:rPr>
                <w:rFonts w:ascii="Times New Roman" w:hAnsi="Times New Roman"/>
                <w:b/>
                <w:i/>
                <w:sz w:val="28"/>
                <w:szCs w:val="28"/>
                <w:lang w:val="en-US"/>
              </w:rPr>
              <w:t>7-9</w:t>
            </w:r>
          </w:p>
        </w:tc>
      </w:tr>
      <w:tr w:rsidR="004C0F37" w:rsidRPr="00A2641C" w:rsidTr="0036263C">
        <w:trPr>
          <w:trHeight w:val="622"/>
        </w:trPr>
        <w:tc>
          <w:tcPr>
            <w:tcW w:w="941" w:type="dxa"/>
            <w:vAlign w:val="center"/>
          </w:tcPr>
          <w:p w:rsidR="004C0F37" w:rsidRPr="00A2641C" w:rsidRDefault="004C0F37" w:rsidP="0036263C">
            <w:pPr>
              <w:pStyle w:val="a9"/>
              <w:numPr>
                <w:ilvl w:val="0"/>
                <w:numId w:val="1"/>
              </w:numPr>
              <w:jc w:val="center"/>
              <w:rPr>
                <w:rFonts w:ascii="Times New Roman" w:hAnsi="Times New Roman"/>
                <w:b/>
                <w:bCs/>
                <w:i/>
                <w:sz w:val="28"/>
                <w:szCs w:val="28"/>
              </w:rPr>
            </w:pPr>
          </w:p>
        </w:tc>
        <w:tc>
          <w:tcPr>
            <w:tcW w:w="8415" w:type="dxa"/>
            <w:vAlign w:val="center"/>
          </w:tcPr>
          <w:p w:rsidR="004C0F37" w:rsidRPr="00BF5C37" w:rsidRDefault="00BA73A9" w:rsidP="00BA73A9">
            <w:pPr>
              <w:rPr>
                <w:rFonts w:ascii="Times New Roman" w:hAnsi="Times New Roman"/>
                <w:i/>
                <w:sz w:val="28"/>
                <w:szCs w:val="28"/>
              </w:rPr>
            </w:pPr>
            <w:r w:rsidRPr="00BF5C37">
              <w:rPr>
                <w:rFonts w:ascii="Times New Roman" w:hAnsi="Times New Roman"/>
                <w:i/>
                <w:sz w:val="28"/>
                <w:szCs w:val="28"/>
              </w:rPr>
              <w:t>Важно знать. Пожарный извещатель спасает жизни</w:t>
            </w:r>
            <w:r w:rsidR="00BF5C37">
              <w:rPr>
                <w:rFonts w:ascii="Times New Roman" w:hAnsi="Times New Roman"/>
                <w:i/>
                <w:sz w:val="28"/>
                <w:szCs w:val="28"/>
              </w:rPr>
              <w:t>.</w:t>
            </w:r>
          </w:p>
        </w:tc>
        <w:tc>
          <w:tcPr>
            <w:tcW w:w="961" w:type="dxa"/>
            <w:vAlign w:val="center"/>
          </w:tcPr>
          <w:p w:rsidR="004C0F37" w:rsidRPr="00BA73A9" w:rsidRDefault="00BA73A9" w:rsidP="0036263C">
            <w:pPr>
              <w:jc w:val="center"/>
              <w:rPr>
                <w:rFonts w:ascii="Times New Roman" w:hAnsi="Times New Roman"/>
                <w:b/>
                <w:i/>
                <w:sz w:val="28"/>
                <w:szCs w:val="28"/>
                <w:lang w:val="en-US"/>
              </w:rPr>
            </w:pPr>
            <w:r>
              <w:rPr>
                <w:rFonts w:ascii="Times New Roman" w:hAnsi="Times New Roman"/>
                <w:b/>
                <w:i/>
                <w:sz w:val="28"/>
                <w:szCs w:val="28"/>
                <w:lang w:val="en-US"/>
              </w:rPr>
              <w:t>9-11</w:t>
            </w:r>
          </w:p>
        </w:tc>
      </w:tr>
    </w:tbl>
    <w:p w:rsidR="004C0F37" w:rsidRPr="00720AFC" w:rsidRDefault="004C0F37" w:rsidP="00672CEF">
      <w:pPr>
        <w:rPr>
          <w:rFonts w:ascii="Times New Roman" w:hAnsi="Times New Roman"/>
          <w:b/>
          <w:sz w:val="28"/>
          <w:szCs w:val="28"/>
        </w:rPr>
      </w:pPr>
    </w:p>
    <w:p w:rsidR="004C0F37" w:rsidRPr="00720AFC" w:rsidRDefault="004C0F37" w:rsidP="00521F58">
      <w:pPr>
        <w:spacing w:after="0"/>
        <w:jc w:val="center"/>
        <w:rPr>
          <w:rFonts w:ascii="Times New Roman" w:hAnsi="Times New Roman"/>
          <w:b/>
          <w:bCs/>
          <w:i/>
          <w:sz w:val="28"/>
          <w:szCs w:val="28"/>
        </w:rPr>
      </w:pPr>
    </w:p>
    <w:p w:rsidR="004C0F37" w:rsidRPr="00720AFC" w:rsidRDefault="004C0F37" w:rsidP="00521F58">
      <w:pPr>
        <w:spacing w:after="0"/>
        <w:jc w:val="center"/>
        <w:rPr>
          <w:rFonts w:ascii="Times New Roman" w:hAnsi="Times New Roman"/>
          <w:b/>
          <w:bCs/>
          <w:i/>
          <w:sz w:val="28"/>
          <w:szCs w:val="28"/>
        </w:rPr>
      </w:pPr>
    </w:p>
    <w:p w:rsidR="004C0F37" w:rsidRPr="00720AFC" w:rsidRDefault="004C0F37" w:rsidP="00521F58">
      <w:pPr>
        <w:spacing w:after="0"/>
        <w:jc w:val="center"/>
        <w:rPr>
          <w:rFonts w:ascii="Times New Roman" w:hAnsi="Times New Roman"/>
          <w:b/>
          <w:bCs/>
          <w:i/>
          <w:sz w:val="28"/>
          <w:szCs w:val="28"/>
        </w:rPr>
      </w:pPr>
    </w:p>
    <w:p w:rsidR="004C0F37" w:rsidRPr="00720AFC" w:rsidRDefault="004C0F37" w:rsidP="00521F58">
      <w:pPr>
        <w:spacing w:after="0"/>
        <w:jc w:val="center"/>
        <w:rPr>
          <w:rFonts w:ascii="Times New Roman" w:hAnsi="Times New Roman"/>
          <w:b/>
          <w:bCs/>
          <w:i/>
          <w:sz w:val="28"/>
          <w:szCs w:val="28"/>
        </w:rPr>
      </w:pPr>
    </w:p>
    <w:p w:rsidR="004C0F37" w:rsidRPr="00720AFC" w:rsidRDefault="004C0F37" w:rsidP="00521F58">
      <w:pPr>
        <w:spacing w:after="0"/>
        <w:jc w:val="center"/>
        <w:rPr>
          <w:rFonts w:ascii="Times New Roman" w:hAnsi="Times New Roman"/>
          <w:b/>
          <w:bCs/>
          <w:i/>
          <w:sz w:val="28"/>
          <w:szCs w:val="28"/>
        </w:rPr>
      </w:pPr>
    </w:p>
    <w:p w:rsidR="004C0F37" w:rsidRPr="00720AFC" w:rsidRDefault="004C0F37" w:rsidP="00521F58">
      <w:pPr>
        <w:spacing w:after="0"/>
        <w:jc w:val="center"/>
        <w:rPr>
          <w:rFonts w:ascii="Times New Roman" w:hAnsi="Times New Roman"/>
          <w:b/>
          <w:bCs/>
          <w:i/>
          <w:sz w:val="28"/>
          <w:szCs w:val="28"/>
        </w:rPr>
      </w:pPr>
    </w:p>
    <w:p w:rsidR="004C0F37" w:rsidRPr="00720AFC" w:rsidRDefault="004C0F37" w:rsidP="00521F58">
      <w:pPr>
        <w:spacing w:after="0"/>
        <w:jc w:val="center"/>
        <w:rPr>
          <w:rFonts w:ascii="Times New Roman" w:hAnsi="Times New Roman"/>
          <w:b/>
          <w:bCs/>
          <w:i/>
          <w:sz w:val="28"/>
          <w:szCs w:val="28"/>
        </w:rPr>
      </w:pPr>
    </w:p>
    <w:p w:rsidR="004C0F37" w:rsidRPr="00720AFC" w:rsidRDefault="004C0F37" w:rsidP="00521F58">
      <w:pPr>
        <w:spacing w:after="0"/>
        <w:jc w:val="center"/>
        <w:rPr>
          <w:rFonts w:ascii="Times New Roman" w:hAnsi="Times New Roman"/>
          <w:b/>
          <w:bCs/>
          <w:i/>
          <w:sz w:val="28"/>
          <w:szCs w:val="28"/>
        </w:rPr>
      </w:pPr>
    </w:p>
    <w:p w:rsidR="004C0F37" w:rsidRPr="00720AFC" w:rsidRDefault="004C0F37" w:rsidP="00521F58">
      <w:pPr>
        <w:spacing w:after="0"/>
        <w:jc w:val="center"/>
        <w:rPr>
          <w:rFonts w:ascii="Times New Roman" w:hAnsi="Times New Roman"/>
          <w:b/>
          <w:bCs/>
          <w:i/>
          <w:sz w:val="28"/>
          <w:szCs w:val="28"/>
        </w:rPr>
      </w:pPr>
    </w:p>
    <w:p w:rsidR="004C0F37" w:rsidRDefault="004C0F37" w:rsidP="00521F58">
      <w:pPr>
        <w:spacing w:after="0"/>
        <w:jc w:val="center"/>
        <w:rPr>
          <w:rFonts w:ascii="Times New Roman" w:hAnsi="Times New Roman"/>
          <w:b/>
          <w:bCs/>
          <w:i/>
          <w:sz w:val="28"/>
          <w:szCs w:val="28"/>
        </w:rPr>
      </w:pPr>
    </w:p>
    <w:p w:rsidR="004C0F37" w:rsidRDefault="004C0F37" w:rsidP="00521F58">
      <w:pPr>
        <w:spacing w:after="0"/>
        <w:jc w:val="center"/>
        <w:rPr>
          <w:rFonts w:ascii="Times New Roman" w:hAnsi="Times New Roman"/>
          <w:b/>
          <w:bCs/>
          <w:i/>
          <w:sz w:val="28"/>
          <w:szCs w:val="28"/>
        </w:rPr>
      </w:pPr>
    </w:p>
    <w:p w:rsidR="004C0F37" w:rsidRDefault="004C0F37" w:rsidP="00521F58">
      <w:pPr>
        <w:spacing w:after="0"/>
        <w:jc w:val="center"/>
        <w:rPr>
          <w:rFonts w:ascii="Times New Roman" w:hAnsi="Times New Roman"/>
          <w:b/>
          <w:bCs/>
          <w:i/>
          <w:sz w:val="28"/>
          <w:szCs w:val="28"/>
        </w:rPr>
      </w:pPr>
    </w:p>
    <w:p w:rsidR="004C0F37" w:rsidRDefault="004C0F37" w:rsidP="00F94912">
      <w:pPr>
        <w:spacing w:after="0"/>
        <w:jc w:val="center"/>
        <w:rPr>
          <w:rFonts w:ascii="Times New Roman" w:hAnsi="Times New Roman"/>
          <w:b/>
          <w:bCs/>
          <w:i/>
          <w:sz w:val="28"/>
          <w:szCs w:val="28"/>
        </w:rPr>
      </w:pPr>
    </w:p>
    <w:p w:rsidR="004C0F37" w:rsidRDefault="004C0F37" w:rsidP="00521F58">
      <w:pPr>
        <w:spacing w:after="0"/>
        <w:jc w:val="center"/>
        <w:rPr>
          <w:rFonts w:ascii="Times New Roman" w:hAnsi="Times New Roman"/>
          <w:b/>
          <w:bCs/>
          <w:i/>
          <w:sz w:val="28"/>
          <w:szCs w:val="28"/>
        </w:rPr>
      </w:pPr>
    </w:p>
    <w:p w:rsidR="004C0F37" w:rsidRDefault="004C0F37" w:rsidP="00521F58">
      <w:pPr>
        <w:spacing w:after="0"/>
        <w:jc w:val="center"/>
        <w:rPr>
          <w:rFonts w:ascii="Times New Roman" w:hAnsi="Times New Roman"/>
          <w:b/>
          <w:bCs/>
          <w:i/>
          <w:sz w:val="28"/>
          <w:szCs w:val="28"/>
        </w:rPr>
      </w:pPr>
    </w:p>
    <w:p w:rsidR="004C0F37" w:rsidRDefault="004C0F37" w:rsidP="00521F58">
      <w:pPr>
        <w:spacing w:after="0"/>
        <w:jc w:val="center"/>
        <w:rPr>
          <w:rFonts w:ascii="Times New Roman" w:hAnsi="Times New Roman"/>
          <w:b/>
          <w:bCs/>
          <w:i/>
          <w:sz w:val="28"/>
          <w:szCs w:val="28"/>
        </w:rPr>
      </w:pPr>
    </w:p>
    <w:p w:rsidR="004C0F37" w:rsidRDefault="004C0F37" w:rsidP="00521F58">
      <w:pPr>
        <w:spacing w:after="0"/>
        <w:jc w:val="center"/>
        <w:rPr>
          <w:rFonts w:ascii="Times New Roman" w:hAnsi="Times New Roman"/>
          <w:b/>
          <w:bCs/>
          <w:i/>
          <w:sz w:val="28"/>
          <w:szCs w:val="28"/>
        </w:rPr>
      </w:pPr>
    </w:p>
    <w:p w:rsidR="004C0F37" w:rsidRPr="00720AFC" w:rsidRDefault="004C0F37" w:rsidP="00521F58">
      <w:pPr>
        <w:spacing w:after="0"/>
        <w:jc w:val="center"/>
        <w:rPr>
          <w:rFonts w:ascii="Times New Roman" w:hAnsi="Times New Roman"/>
          <w:b/>
          <w:bCs/>
          <w:i/>
          <w:sz w:val="28"/>
          <w:szCs w:val="28"/>
        </w:rPr>
      </w:pPr>
    </w:p>
    <w:p w:rsidR="004C0F37" w:rsidRDefault="004C0F37" w:rsidP="00521F58">
      <w:pPr>
        <w:spacing w:after="0"/>
        <w:jc w:val="center"/>
        <w:rPr>
          <w:rFonts w:ascii="Times New Roman" w:hAnsi="Times New Roman"/>
          <w:b/>
          <w:bCs/>
          <w:i/>
          <w:sz w:val="28"/>
          <w:szCs w:val="28"/>
        </w:rPr>
      </w:pPr>
    </w:p>
    <w:p w:rsidR="004C0F37" w:rsidRDefault="004C0F37" w:rsidP="00521F58">
      <w:pPr>
        <w:spacing w:after="0"/>
        <w:jc w:val="center"/>
        <w:rPr>
          <w:rFonts w:ascii="Times New Roman" w:hAnsi="Times New Roman"/>
          <w:b/>
          <w:bCs/>
          <w:i/>
          <w:sz w:val="28"/>
          <w:szCs w:val="28"/>
        </w:rPr>
      </w:pPr>
    </w:p>
    <w:p w:rsidR="004C0F37" w:rsidRDefault="004C0F37" w:rsidP="00521F58">
      <w:pPr>
        <w:spacing w:after="0"/>
        <w:jc w:val="center"/>
        <w:rPr>
          <w:rFonts w:ascii="Times New Roman" w:hAnsi="Times New Roman"/>
          <w:b/>
          <w:bCs/>
          <w:i/>
          <w:sz w:val="28"/>
          <w:szCs w:val="28"/>
        </w:rPr>
      </w:pPr>
    </w:p>
    <w:p w:rsidR="004C0F37" w:rsidRPr="00720AFC" w:rsidRDefault="004C0F37" w:rsidP="00521F58">
      <w:pPr>
        <w:spacing w:after="0"/>
        <w:jc w:val="center"/>
        <w:rPr>
          <w:rFonts w:ascii="Times New Roman" w:hAnsi="Times New Roman"/>
          <w:b/>
          <w:bCs/>
          <w:i/>
          <w:sz w:val="28"/>
          <w:szCs w:val="28"/>
        </w:rPr>
      </w:pPr>
    </w:p>
    <w:p w:rsidR="004C0F37" w:rsidRDefault="004C0F37" w:rsidP="00521F58">
      <w:pPr>
        <w:spacing w:after="0"/>
        <w:jc w:val="center"/>
        <w:rPr>
          <w:rFonts w:ascii="Times New Roman" w:hAnsi="Times New Roman"/>
          <w:b/>
          <w:bCs/>
          <w:i/>
          <w:sz w:val="28"/>
          <w:szCs w:val="28"/>
        </w:rPr>
      </w:pPr>
    </w:p>
    <w:p w:rsidR="004C0F37" w:rsidRDefault="004C0F37" w:rsidP="00521F58">
      <w:pPr>
        <w:spacing w:after="0"/>
        <w:jc w:val="center"/>
        <w:rPr>
          <w:rFonts w:ascii="Times New Roman" w:hAnsi="Times New Roman"/>
          <w:b/>
          <w:bCs/>
          <w:i/>
          <w:sz w:val="28"/>
          <w:szCs w:val="28"/>
        </w:rPr>
      </w:pPr>
    </w:p>
    <w:p w:rsidR="004C0F37" w:rsidRDefault="004C0F37" w:rsidP="00521F58">
      <w:pPr>
        <w:spacing w:after="0"/>
        <w:jc w:val="center"/>
        <w:rPr>
          <w:rFonts w:ascii="Times New Roman" w:hAnsi="Times New Roman"/>
          <w:b/>
          <w:bCs/>
          <w:i/>
          <w:sz w:val="28"/>
          <w:szCs w:val="28"/>
        </w:rPr>
      </w:pPr>
    </w:p>
    <w:p w:rsidR="004C0F37" w:rsidRDefault="004C0F37" w:rsidP="00521F58">
      <w:pPr>
        <w:spacing w:after="0"/>
        <w:jc w:val="center"/>
        <w:rPr>
          <w:rFonts w:ascii="Times New Roman" w:hAnsi="Times New Roman"/>
          <w:b/>
          <w:bCs/>
          <w:i/>
          <w:sz w:val="28"/>
          <w:szCs w:val="28"/>
        </w:rPr>
      </w:pPr>
    </w:p>
    <w:p w:rsidR="004C0F37" w:rsidRDefault="004C0F37" w:rsidP="00521F58">
      <w:pPr>
        <w:spacing w:after="0"/>
        <w:jc w:val="center"/>
        <w:rPr>
          <w:rFonts w:ascii="Times New Roman" w:hAnsi="Times New Roman"/>
          <w:b/>
          <w:bCs/>
          <w:i/>
          <w:sz w:val="28"/>
          <w:szCs w:val="28"/>
        </w:rPr>
      </w:pPr>
    </w:p>
    <w:p w:rsidR="004C0F37" w:rsidRDefault="004C0F37" w:rsidP="00521F58">
      <w:pPr>
        <w:spacing w:after="0"/>
        <w:jc w:val="center"/>
        <w:rPr>
          <w:rFonts w:ascii="Times New Roman" w:hAnsi="Times New Roman"/>
          <w:b/>
          <w:bCs/>
          <w:i/>
          <w:sz w:val="28"/>
          <w:szCs w:val="28"/>
        </w:rPr>
      </w:pPr>
    </w:p>
    <w:p w:rsidR="004C0F37" w:rsidRPr="00720AFC" w:rsidRDefault="0076538D" w:rsidP="00521F58">
      <w:pPr>
        <w:spacing w:after="0"/>
        <w:jc w:val="center"/>
        <w:rPr>
          <w:rFonts w:ascii="Times New Roman" w:hAnsi="Times New Roman"/>
          <w:b/>
          <w:bCs/>
          <w:i/>
          <w:sz w:val="28"/>
          <w:szCs w:val="28"/>
        </w:rPr>
      </w:pPr>
      <w:r w:rsidRPr="0076538D">
        <w:rPr>
          <w:noProof/>
        </w:rPr>
        <w:lastRenderedPageBreak/>
        <w:pict>
          <v:shape id="Рисунок 9" o:spid="_x0000_s1029" type="#_x0000_t75" style="position:absolute;left:0;text-align:left;margin-left:179.05pt;margin-top:2.8pt;width:218.25pt;height:95.7pt;z-index:251655168;visibility:visible">
            <v:imagedata r:id="rId8" o:title=""/>
          </v:shape>
        </w:pict>
      </w:r>
    </w:p>
    <w:p w:rsidR="004C0F37" w:rsidRPr="00720AFC" w:rsidRDefault="004C0F37" w:rsidP="00521F58">
      <w:pPr>
        <w:spacing w:after="0"/>
        <w:jc w:val="center"/>
        <w:rPr>
          <w:rFonts w:ascii="Times New Roman" w:hAnsi="Times New Roman"/>
          <w:b/>
          <w:bCs/>
          <w:i/>
          <w:sz w:val="28"/>
          <w:szCs w:val="28"/>
        </w:rPr>
      </w:pPr>
    </w:p>
    <w:p w:rsidR="004C0F37" w:rsidRPr="00720AFC" w:rsidRDefault="004C0F37" w:rsidP="00521F58">
      <w:pPr>
        <w:spacing w:after="0"/>
        <w:jc w:val="center"/>
        <w:rPr>
          <w:rFonts w:ascii="Times New Roman" w:hAnsi="Times New Roman"/>
          <w:b/>
          <w:bCs/>
          <w:i/>
          <w:sz w:val="28"/>
          <w:szCs w:val="28"/>
        </w:rPr>
      </w:pPr>
    </w:p>
    <w:p w:rsidR="004C0F37" w:rsidRPr="00720AFC" w:rsidRDefault="004C0F37" w:rsidP="00521F58">
      <w:pPr>
        <w:spacing w:after="0"/>
        <w:jc w:val="center"/>
        <w:rPr>
          <w:rFonts w:ascii="Times New Roman" w:hAnsi="Times New Roman"/>
          <w:b/>
          <w:bCs/>
          <w:i/>
          <w:sz w:val="28"/>
          <w:szCs w:val="28"/>
        </w:rPr>
      </w:pPr>
    </w:p>
    <w:p w:rsidR="004C0F37" w:rsidRPr="00720AFC" w:rsidRDefault="004C0F37" w:rsidP="00521F58">
      <w:pPr>
        <w:spacing w:after="0"/>
        <w:jc w:val="center"/>
        <w:rPr>
          <w:rFonts w:ascii="Times New Roman" w:hAnsi="Times New Roman"/>
          <w:b/>
          <w:bCs/>
          <w:i/>
          <w:sz w:val="28"/>
          <w:szCs w:val="28"/>
        </w:rPr>
      </w:pPr>
    </w:p>
    <w:p w:rsidR="004C0F37" w:rsidRDefault="004C0F37" w:rsidP="00521F58">
      <w:pPr>
        <w:spacing w:after="0"/>
        <w:jc w:val="center"/>
        <w:rPr>
          <w:rFonts w:ascii="Times New Roman" w:hAnsi="Times New Roman"/>
          <w:b/>
          <w:bCs/>
          <w:i/>
          <w:sz w:val="28"/>
          <w:szCs w:val="28"/>
        </w:rPr>
      </w:pPr>
    </w:p>
    <w:p w:rsidR="004C0F37" w:rsidRDefault="004C0F37" w:rsidP="00225C6A">
      <w:pPr>
        <w:spacing w:after="0"/>
        <w:jc w:val="center"/>
        <w:rPr>
          <w:rFonts w:ascii="Times New Roman" w:hAnsi="Times New Roman"/>
          <w:b/>
          <w:bCs/>
          <w:sz w:val="28"/>
          <w:szCs w:val="28"/>
        </w:rPr>
      </w:pPr>
      <w:r w:rsidRPr="00720AFC">
        <w:rPr>
          <w:rFonts w:ascii="Times New Roman" w:hAnsi="Times New Roman"/>
          <w:b/>
          <w:bCs/>
          <w:sz w:val="28"/>
          <w:szCs w:val="28"/>
        </w:rPr>
        <w:t xml:space="preserve">Оперативная обстановка с пожарами </w:t>
      </w:r>
    </w:p>
    <w:p w:rsidR="004C0F37" w:rsidRPr="00720AFC" w:rsidRDefault="004C0F37" w:rsidP="00521F58">
      <w:pPr>
        <w:spacing w:after="0"/>
        <w:jc w:val="center"/>
        <w:rPr>
          <w:rFonts w:ascii="Times New Roman" w:hAnsi="Times New Roman"/>
          <w:b/>
          <w:bCs/>
          <w:sz w:val="28"/>
          <w:szCs w:val="28"/>
        </w:rPr>
      </w:pPr>
      <w:r>
        <w:rPr>
          <w:rFonts w:ascii="Times New Roman" w:hAnsi="Times New Roman"/>
          <w:b/>
          <w:bCs/>
          <w:sz w:val="28"/>
          <w:szCs w:val="28"/>
        </w:rPr>
        <w:t>на территории Туруханского</w:t>
      </w:r>
      <w:r w:rsidRPr="00720AFC">
        <w:rPr>
          <w:rFonts w:ascii="Times New Roman" w:hAnsi="Times New Roman"/>
          <w:b/>
          <w:bCs/>
          <w:sz w:val="28"/>
          <w:szCs w:val="28"/>
        </w:rPr>
        <w:t xml:space="preserve"> района с начала 20</w:t>
      </w:r>
      <w:r w:rsidR="00F81E51">
        <w:rPr>
          <w:rFonts w:ascii="Times New Roman" w:hAnsi="Times New Roman"/>
          <w:b/>
          <w:bCs/>
          <w:sz w:val="28"/>
          <w:szCs w:val="28"/>
        </w:rPr>
        <w:t>24</w:t>
      </w:r>
      <w:r w:rsidRPr="00720AFC">
        <w:rPr>
          <w:rFonts w:ascii="Times New Roman" w:hAnsi="Times New Roman"/>
          <w:b/>
          <w:bCs/>
          <w:sz w:val="28"/>
          <w:szCs w:val="28"/>
        </w:rPr>
        <w:t xml:space="preserve"> года </w:t>
      </w:r>
    </w:p>
    <w:tbl>
      <w:tblPr>
        <w:tblW w:w="106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A0"/>
      </w:tblPr>
      <w:tblGrid>
        <w:gridCol w:w="7885"/>
        <w:gridCol w:w="1353"/>
        <w:gridCol w:w="1421"/>
      </w:tblGrid>
      <w:tr w:rsidR="004C0F37" w:rsidRPr="00A2641C" w:rsidTr="00DC21FE">
        <w:trPr>
          <w:trHeight w:val="279"/>
          <w:jc w:val="center"/>
        </w:trPr>
        <w:tc>
          <w:tcPr>
            <w:tcW w:w="7885" w:type="dxa"/>
            <w:shd w:val="clear" w:color="auto" w:fill="E36C0A"/>
            <w:vAlign w:val="center"/>
          </w:tcPr>
          <w:p w:rsidR="004C0F37" w:rsidRPr="00A2641C" w:rsidRDefault="004C0F37" w:rsidP="00DC21FE">
            <w:pPr>
              <w:spacing w:after="0"/>
              <w:jc w:val="center"/>
              <w:rPr>
                <w:rFonts w:ascii="Times New Roman" w:hAnsi="Times New Roman"/>
                <w:b/>
                <w:sz w:val="28"/>
                <w:szCs w:val="28"/>
              </w:rPr>
            </w:pPr>
            <w:r w:rsidRPr="00A2641C">
              <w:rPr>
                <w:rFonts w:ascii="Times New Roman" w:hAnsi="Times New Roman"/>
                <w:b/>
                <w:sz w:val="28"/>
                <w:szCs w:val="28"/>
              </w:rPr>
              <w:t>Туруханский район</w:t>
            </w:r>
          </w:p>
        </w:tc>
        <w:tc>
          <w:tcPr>
            <w:tcW w:w="1353" w:type="dxa"/>
            <w:shd w:val="clear" w:color="auto" w:fill="E36C0A"/>
            <w:vAlign w:val="center"/>
          </w:tcPr>
          <w:p w:rsidR="004C0F37" w:rsidRPr="00A2641C" w:rsidRDefault="004C0F37" w:rsidP="00F81E51">
            <w:pPr>
              <w:spacing w:after="0"/>
              <w:jc w:val="center"/>
              <w:rPr>
                <w:rFonts w:ascii="Times New Roman" w:hAnsi="Times New Roman"/>
                <w:b/>
                <w:sz w:val="28"/>
                <w:szCs w:val="28"/>
              </w:rPr>
            </w:pPr>
            <w:r w:rsidRPr="00A2641C">
              <w:rPr>
                <w:rFonts w:ascii="Times New Roman" w:hAnsi="Times New Roman"/>
                <w:b/>
                <w:sz w:val="28"/>
                <w:szCs w:val="28"/>
              </w:rPr>
              <w:t>20</w:t>
            </w:r>
            <w:r w:rsidR="00F81E51">
              <w:rPr>
                <w:rFonts w:ascii="Times New Roman" w:hAnsi="Times New Roman"/>
                <w:b/>
                <w:sz w:val="28"/>
                <w:szCs w:val="28"/>
              </w:rPr>
              <w:t>23</w:t>
            </w:r>
          </w:p>
        </w:tc>
        <w:tc>
          <w:tcPr>
            <w:tcW w:w="1421" w:type="dxa"/>
            <w:shd w:val="clear" w:color="auto" w:fill="E36C0A"/>
            <w:vAlign w:val="center"/>
          </w:tcPr>
          <w:p w:rsidR="004C0F37" w:rsidRPr="00A2641C" w:rsidRDefault="004C0F37" w:rsidP="00F81E51">
            <w:pPr>
              <w:spacing w:after="0"/>
              <w:jc w:val="center"/>
              <w:rPr>
                <w:rFonts w:ascii="Times New Roman" w:hAnsi="Times New Roman"/>
                <w:b/>
                <w:sz w:val="28"/>
                <w:szCs w:val="28"/>
              </w:rPr>
            </w:pPr>
            <w:r w:rsidRPr="00A2641C">
              <w:rPr>
                <w:rFonts w:ascii="Times New Roman" w:hAnsi="Times New Roman"/>
                <w:b/>
                <w:sz w:val="28"/>
                <w:szCs w:val="28"/>
              </w:rPr>
              <w:t>20</w:t>
            </w:r>
            <w:r w:rsidR="00F81E51">
              <w:rPr>
                <w:rFonts w:ascii="Times New Roman" w:hAnsi="Times New Roman"/>
                <w:b/>
                <w:sz w:val="28"/>
                <w:szCs w:val="28"/>
              </w:rPr>
              <w:t>24</w:t>
            </w:r>
          </w:p>
        </w:tc>
      </w:tr>
      <w:tr w:rsidR="004C0F37" w:rsidRPr="00A2641C" w:rsidTr="00DC21FE">
        <w:trPr>
          <w:trHeight w:val="363"/>
          <w:jc w:val="center"/>
        </w:trPr>
        <w:tc>
          <w:tcPr>
            <w:tcW w:w="7885" w:type="dxa"/>
            <w:vAlign w:val="center"/>
          </w:tcPr>
          <w:p w:rsidR="004C0F37" w:rsidRPr="00A2641C" w:rsidRDefault="004C0F37" w:rsidP="00DC21FE">
            <w:pPr>
              <w:spacing w:after="0"/>
              <w:rPr>
                <w:rFonts w:ascii="Times New Roman" w:hAnsi="Times New Roman"/>
                <w:b/>
                <w:sz w:val="28"/>
                <w:szCs w:val="28"/>
              </w:rPr>
            </w:pPr>
            <w:r w:rsidRPr="00A2641C">
              <w:rPr>
                <w:rFonts w:ascii="Times New Roman" w:hAnsi="Times New Roman"/>
                <w:b/>
                <w:sz w:val="28"/>
                <w:szCs w:val="28"/>
              </w:rPr>
              <w:t>Количество пожаров</w:t>
            </w:r>
          </w:p>
        </w:tc>
        <w:tc>
          <w:tcPr>
            <w:tcW w:w="1353" w:type="dxa"/>
            <w:vAlign w:val="center"/>
          </w:tcPr>
          <w:p w:rsidR="004C0F37" w:rsidRPr="009E1B57" w:rsidRDefault="00F81E51" w:rsidP="00DC21FE">
            <w:pPr>
              <w:spacing w:after="0"/>
              <w:jc w:val="center"/>
              <w:rPr>
                <w:rFonts w:ascii="Times New Roman" w:hAnsi="Times New Roman"/>
                <w:b/>
                <w:color w:val="FF0000"/>
                <w:sz w:val="28"/>
                <w:szCs w:val="28"/>
              </w:rPr>
            </w:pPr>
            <w:r>
              <w:rPr>
                <w:rFonts w:ascii="Times New Roman" w:hAnsi="Times New Roman"/>
                <w:b/>
                <w:color w:val="FF0000"/>
                <w:sz w:val="28"/>
                <w:szCs w:val="28"/>
              </w:rPr>
              <w:t>4</w:t>
            </w:r>
          </w:p>
        </w:tc>
        <w:tc>
          <w:tcPr>
            <w:tcW w:w="1421" w:type="dxa"/>
            <w:vAlign w:val="center"/>
          </w:tcPr>
          <w:p w:rsidR="004C0F37" w:rsidRPr="009E1B57" w:rsidRDefault="00F81E51" w:rsidP="00DC21FE">
            <w:pPr>
              <w:spacing w:after="0"/>
              <w:jc w:val="center"/>
              <w:rPr>
                <w:rFonts w:ascii="Times New Roman" w:hAnsi="Times New Roman"/>
                <w:b/>
                <w:color w:val="FF0000"/>
                <w:sz w:val="28"/>
                <w:szCs w:val="28"/>
              </w:rPr>
            </w:pPr>
            <w:r>
              <w:rPr>
                <w:rFonts w:ascii="Times New Roman" w:hAnsi="Times New Roman"/>
                <w:b/>
                <w:color w:val="FF0000"/>
                <w:sz w:val="28"/>
                <w:szCs w:val="28"/>
              </w:rPr>
              <w:t>3</w:t>
            </w:r>
          </w:p>
        </w:tc>
      </w:tr>
      <w:tr w:rsidR="004C0F37" w:rsidRPr="00A2641C" w:rsidTr="00DC21FE">
        <w:trPr>
          <w:trHeight w:val="363"/>
          <w:jc w:val="center"/>
        </w:trPr>
        <w:tc>
          <w:tcPr>
            <w:tcW w:w="7885" w:type="dxa"/>
            <w:vAlign w:val="center"/>
          </w:tcPr>
          <w:p w:rsidR="004C0F37" w:rsidRPr="00A2641C" w:rsidRDefault="004C0F37" w:rsidP="00DC21FE">
            <w:pPr>
              <w:spacing w:after="0"/>
              <w:rPr>
                <w:rFonts w:ascii="Times New Roman" w:hAnsi="Times New Roman"/>
                <w:b/>
                <w:sz w:val="28"/>
                <w:szCs w:val="28"/>
              </w:rPr>
            </w:pPr>
            <w:r w:rsidRPr="00A2641C">
              <w:rPr>
                <w:rFonts w:ascii="Times New Roman" w:hAnsi="Times New Roman"/>
                <w:b/>
                <w:sz w:val="28"/>
                <w:szCs w:val="28"/>
              </w:rPr>
              <w:t>Количество погибших</w:t>
            </w:r>
          </w:p>
        </w:tc>
        <w:tc>
          <w:tcPr>
            <w:tcW w:w="1353" w:type="dxa"/>
            <w:vAlign w:val="center"/>
          </w:tcPr>
          <w:p w:rsidR="004C0F37" w:rsidRPr="009E1B57" w:rsidRDefault="00F81E51" w:rsidP="00DC21FE">
            <w:pPr>
              <w:spacing w:after="0"/>
              <w:jc w:val="center"/>
              <w:rPr>
                <w:rFonts w:ascii="Times New Roman" w:hAnsi="Times New Roman"/>
                <w:b/>
                <w:color w:val="FF0000"/>
                <w:sz w:val="28"/>
                <w:szCs w:val="28"/>
              </w:rPr>
            </w:pPr>
            <w:r>
              <w:rPr>
                <w:rFonts w:ascii="Times New Roman" w:hAnsi="Times New Roman"/>
                <w:b/>
                <w:color w:val="FF0000"/>
                <w:sz w:val="28"/>
                <w:szCs w:val="28"/>
              </w:rPr>
              <w:t>0</w:t>
            </w:r>
          </w:p>
        </w:tc>
        <w:tc>
          <w:tcPr>
            <w:tcW w:w="1421" w:type="dxa"/>
            <w:vAlign w:val="center"/>
          </w:tcPr>
          <w:p w:rsidR="004C0F37" w:rsidRPr="009E1B57" w:rsidRDefault="00F81E51" w:rsidP="00DC21FE">
            <w:pPr>
              <w:spacing w:after="0"/>
              <w:jc w:val="center"/>
              <w:rPr>
                <w:rFonts w:ascii="Times New Roman" w:hAnsi="Times New Roman"/>
                <w:b/>
                <w:color w:val="FF0000"/>
                <w:sz w:val="28"/>
                <w:szCs w:val="28"/>
              </w:rPr>
            </w:pPr>
            <w:r>
              <w:rPr>
                <w:rFonts w:ascii="Times New Roman" w:hAnsi="Times New Roman"/>
                <w:b/>
                <w:color w:val="FF0000"/>
                <w:sz w:val="28"/>
                <w:szCs w:val="28"/>
              </w:rPr>
              <w:t>0</w:t>
            </w:r>
          </w:p>
        </w:tc>
      </w:tr>
      <w:tr w:rsidR="004C0F37" w:rsidRPr="00A2641C" w:rsidTr="00DC21FE">
        <w:trPr>
          <w:trHeight w:val="71"/>
          <w:jc w:val="center"/>
        </w:trPr>
        <w:tc>
          <w:tcPr>
            <w:tcW w:w="7885" w:type="dxa"/>
            <w:tcBorders>
              <w:bottom w:val="single" w:sz="4" w:space="0" w:color="auto"/>
            </w:tcBorders>
            <w:vAlign w:val="center"/>
          </w:tcPr>
          <w:p w:rsidR="004C0F37" w:rsidRPr="00A2641C" w:rsidRDefault="004C0F37" w:rsidP="00DC21FE">
            <w:pPr>
              <w:spacing w:after="0"/>
              <w:rPr>
                <w:rFonts w:ascii="Times New Roman" w:hAnsi="Times New Roman"/>
                <w:b/>
                <w:sz w:val="28"/>
                <w:szCs w:val="28"/>
              </w:rPr>
            </w:pPr>
            <w:r w:rsidRPr="00A2641C">
              <w:rPr>
                <w:rFonts w:ascii="Times New Roman" w:hAnsi="Times New Roman"/>
                <w:b/>
                <w:sz w:val="28"/>
                <w:szCs w:val="28"/>
              </w:rPr>
              <w:t xml:space="preserve">Количество </w:t>
            </w:r>
            <w:proofErr w:type="gramStart"/>
            <w:r w:rsidRPr="00A2641C">
              <w:rPr>
                <w:rFonts w:ascii="Times New Roman" w:hAnsi="Times New Roman"/>
                <w:b/>
                <w:sz w:val="28"/>
                <w:szCs w:val="28"/>
              </w:rPr>
              <w:t>травмированных</w:t>
            </w:r>
            <w:proofErr w:type="gramEnd"/>
          </w:p>
        </w:tc>
        <w:tc>
          <w:tcPr>
            <w:tcW w:w="1353" w:type="dxa"/>
            <w:tcBorders>
              <w:bottom w:val="single" w:sz="4" w:space="0" w:color="auto"/>
            </w:tcBorders>
            <w:vAlign w:val="center"/>
          </w:tcPr>
          <w:p w:rsidR="004C0F37" w:rsidRPr="009E1B57" w:rsidRDefault="004C0F37" w:rsidP="00DC21FE">
            <w:pPr>
              <w:spacing w:after="0"/>
              <w:jc w:val="center"/>
              <w:rPr>
                <w:rFonts w:ascii="Times New Roman" w:hAnsi="Times New Roman"/>
                <w:b/>
                <w:color w:val="FF0000"/>
                <w:sz w:val="28"/>
                <w:szCs w:val="28"/>
              </w:rPr>
            </w:pPr>
            <w:r w:rsidRPr="009E1B57">
              <w:rPr>
                <w:rFonts w:ascii="Times New Roman" w:hAnsi="Times New Roman"/>
                <w:b/>
                <w:color w:val="FF0000"/>
                <w:sz w:val="28"/>
                <w:szCs w:val="28"/>
              </w:rPr>
              <w:t>0</w:t>
            </w:r>
          </w:p>
        </w:tc>
        <w:tc>
          <w:tcPr>
            <w:tcW w:w="1421" w:type="dxa"/>
            <w:tcBorders>
              <w:bottom w:val="single" w:sz="4" w:space="0" w:color="auto"/>
            </w:tcBorders>
            <w:vAlign w:val="center"/>
          </w:tcPr>
          <w:p w:rsidR="004C0F37" w:rsidRPr="009E1B57" w:rsidRDefault="00F81E51" w:rsidP="00DC21FE">
            <w:pPr>
              <w:spacing w:after="0"/>
              <w:jc w:val="center"/>
              <w:rPr>
                <w:rFonts w:ascii="Times New Roman" w:hAnsi="Times New Roman"/>
                <w:b/>
                <w:color w:val="FF0000"/>
                <w:sz w:val="28"/>
                <w:szCs w:val="28"/>
              </w:rPr>
            </w:pPr>
            <w:r>
              <w:rPr>
                <w:rFonts w:ascii="Times New Roman" w:hAnsi="Times New Roman"/>
                <w:b/>
                <w:color w:val="FF0000"/>
                <w:sz w:val="28"/>
                <w:szCs w:val="28"/>
              </w:rPr>
              <w:t>1</w:t>
            </w:r>
          </w:p>
        </w:tc>
      </w:tr>
    </w:tbl>
    <w:p w:rsidR="004C0F37" w:rsidRPr="008B629C" w:rsidRDefault="004C0F37" w:rsidP="00951D84">
      <w:pPr>
        <w:spacing w:after="0" w:line="240" w:lineRule="auto"/>
        <w:jc w:val="center"/>
        <w:rPr>
          <w:rFonts w:ascii="Times New Roman" w:hAnsi="Times New Roman"/>
          <w:b/>
          <w:bCs/>
        </w:rPr>
      </w:pPr>
    </w:p>
    <w:tbl>
      <w:tblPr>
        <w:tblW w:w="10620" w:type="dxa"/>
        <w:tblInd w:w="10" w:type="dxa"/>
        <w:tblLayout w:type="fixed"/>
        <w:tblCellMar>
          <w:left w:w="10" w:type="dxa"/>
          <w:right w:w="10" w:type="dxa"/>
        </w:tblCellMar>
        <w:tblLook w:val="0000"/>
      </w:tblPr>
      <w:tblGrid>
        <w:gridCol w:w="2870"/>
        <w:gridCol w:w="1525"/>
        <w:gridCol w:w="2805"/>
        <w:gridCol w:w="3420"/>
      </w:tblGrid>
      <w:tr w:rsidR="004C0F37" w:rsidRPr="00A2641C" w:rsidTr="007D79DF">
        <w:trPr>
          <w:trHeight w:hRule="exact" w:val="293"/>
        </w:trPr>
        <w:tc>
          <w:tcPr>
            <w:tcW w:w="2870" w:type="dxa"/>
            <w:vMerge w:val="restart"/>
            <w:tcBorders>
              <w:top w:val="single" w:sz="4" w:space="0" w:color="auto"/>
              <w:left w:val="single" w:sz="4" w:space="0" w:color="auto"/>
            </w:tcBorders>
            <w:shd w:val="clear" w:color="auto" w:fill="E36C0A"/>
            <w:vAlign w:val="center"/>
          </w:tcPr>
          <w:p w:rsidR="004C0F37" w:rsidRPr="00A2641C" w:rsidRDefault="004C0F37" w:rsidP="00FE6D87">
            <w:pPr>
              <w:spacing w:after="0"/>
              <w:jc w:val="center"/>
              <w:rPr>
                <w:rFonts w:ascii="Times New Roman" w:hAnsi="Times New Roman"/>
                <w:b/>
                <w:sz w:val="28"/>
                <w:szCs w:val="28"/>
              </w:rPr>
            </w:pPr>
            <w:r>
              <w:rPr>
                <w:rFonts w:ascii="Times New Roman" w:hAnsi="Times New Roman"/>
                <w:b/>
                <w:sz w:val="28"/>
                <w:szCs w:val="28"/>
              </w:rPr>
              <w:t>Населенные пункты</w:t>
            </w:r>
          </w:p>
        </w:tc>
        <w:tc>
          <w:tcPr>
            <w:tcW w:w="7750"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4C0F37" w:rsidRPr="00A2641C" w:rsidRDefault="00F81E51" w:rsidP="00F81E51">
            <w:pPr>
              <w:pStyle w:val="26"/>
              <w:shd w:val="clear" w:color="auto" w:fill="auto"/>
              <w:spacing w:before="0" w:after="0" w:line="240" w:lineRule="auto"/>
              <w:ind w:firstLine="0"/>
              <w:contextualSpacing/>
              <w:jc w:val="center"/>
              <w:rPr>
                <w:rFonts w:ascii="Times New Roman" w:hAnsi="Times New Roman"/>
              </w:rPr>
            </w:pPr>
            <w:r>
              <w:rPr>
                <w:rStyle w:val="28pt"/>
                <w:rFonts w:ascii="Times New Roman" w:hAnsi="Times New Roman"/>
                <w:sz w:val="28"/>
                <w:szCs w:val="28"/>
              </w:rPr>
              <w:t>Количество пожаров 2024</w:t>
            </w:r>
            <w:r w:rsidR="004C0F37" w:rsidRPr="00A2641C">
              <w:rPr>
                <w:rStyle w:val="28pt"/>
                <w:rFonts w:ascii="Times New Roman" w:hAnsi="Times New Roman"/>
                <w:sz w:val="28"/>
                <w:szCs w:val="28"/>
              </w:rPr>
              <w:t xml:space="preserve"> года</w:t>
            </w:r>
          </w:p>
        </w:tc>
      </w:tr>
      <w:tr w:rsidR="004C0F37" w:rsidRPr="00A2641C" w:rsidTr="007D79DF">
        <w:trPr>
          <w:trHeight w:hRule="exact" w:val="288"/>
        </w:trPr>
        <w:tc>
          <w:tcPr>
            <w:tcW w:w="2870" w:type="dxa"/>
            <w:vMerge/>
            <w:tcBorders>
              <w:left w:val="single" w:sz="4" w:space="0" w:color="auto"/>
              <w:bottom w:val="single" w:sz="4" w:space="0" w:color="auto"/>
            </w:tcBorders>
            <w:shd w:val="clear" w:color="auto" w:fill="E36C0A"/>
          </w:tcPr>
          <w:p w:rsidR="004C0F37" w:rsidRPr="00951D84" w:rsidRDefault="004C0F37" w:rsidP="00DC21FE">
            <w:pPr>
              <w:contextualSpacing/>
              <w:rPr>
                <w:rFonts w:ascii="Times New Roman" w:hAnsi="Times New Roman"/>
                <w:b/>
                <w:sz w:val="28"/>
                <w:szCs w:val="28"/>
              </w:rPr>
            </w:pPr>
          </w:p>
        </w:tc>
        <w:tc>
          <w:tcPr>
            <w:tcW w:w="1525" w:type="dxa"/>
            <w:tcBorders>
              <w:top w:val="single" w:sz="4" w:space="0" w:color="auto"/>
              <w:left w:val="single" w:sz="4" w:space="0" w:color="auto"/>
              <w:bottom w:val="single" w:sz="4" w:space="0" w:color="auto"/>
            </w:tcBorders>
            <w:shd w:val="clear" w:color="auto" w:fill="FFFFFF"/>
            <w:vAlign w:val="bottom"/>
          </w:tcPr>
          <w:p w:rsidR="004C0F37" w:rsidRPr="00A2641C" w:rsidRDefault="004C0F37" w:rsidP="00DC21FE">
            <w:pPr>
              <w:pStyle w:val="26"/>
              <w:shd w:val="clear" w:color="auto" w:fill="auto"/>
              <w:spacing w:before="0" w:after="0" w:line="240" w:lineRule="auto"/>
              <w:ind w:firstLine="0"/>
              <w:contextualSpacing/>
              <w:jc w:val="center"/>
              <w:rPr>
                <w:rFonts w:ascii="Times New Roman" w:hAnsi="Times New Roman"/>
                <w:b/>
              </w:rPr>
            </w:pPr>
            <w:r w:rsidRPr="00A2641C">
              <w:rPr>
                <w:rStyle w:val="28pt"/>
                <w:rFonts w:ascii="Times New Roman" w:hAnsi="Times New Roman"/>
                <w:sz w:val="28"/>
                <w:szCs w:val="28"/>
              </w:rPr>
              <w:t>пожары</w:t>
            </w:r>
          </w:p>
        </w:tc>
        <w:tc>
          <w:tcPr>
            <w:tcW w:w="2805" w:type="dxa"/>
            <w:tcBorders>
              <w:top w:val="single" w:sz="4" w:space="0" w:color="auto"/>
              <w:left w:val="single" w:sz="4" w:space="0" w:color="auto"/>
              <w:bottom w:val="single" w:sz="4" w:space="0" w:color="auto"/>
            </w:tcBorders>
            <w:shd w:val="clear" w:color="auto" w:fill="FFFFFF"/>
            <w:vAlign w:val="bottom"/>
          </w:tcPr>
          <w:p w:rsidR="004C0F37" w:rsidRPr="00A2641C" w:rsidRDefault="004C0F37" w:rsidP="00DC21FE">
            <w:pPr>
              <w:pStyle w:val="26"/>
              <w:shd w:val="clear" w:color="auto" w:fill="auto"/>
              <w:spacing w:before="0" w:after="0" w:line="240" w:lineRule="auto"/>
              <w:ind w:firstLine="0"/>
              <w:contextualSpacing/>
              <w:jc w:val="center"/>
              <w:rPr>
                <w:rFonts w:ascii="Times New Roman" w:hAnsi="Times New Roman"/>
                <w:b/>
              </w:rPr>
            </w:pPr>
            <w:r w:rsidRPr="00A2641C">
              <w:rPr>
                <w:rStyle w:val="28pt"/>
                <w:rFonts w:ascii="Times New Roman" w:hAnsi="Times New Roman"/>
                <w:sz w:val="28"/>
                <w:szCs w:val="28"/>
              </w:rPr>
              <w:t>погибшие</w:t>
            </w:r>
          </w:p>
        </w:tc>
        <w:tc>
          <w:tcPr>
            <w:tcW w:w="3420" w:type="dxa"/>
            <w:tcBorders>
              <w:top w:val="single" w:sz="4" w:space="0" w:color="auto"/>
              <w:left w:val="single" w:sz="4" w:space="0" w:color="auto"/>
              <w:bottom w:val="single" w:sz="4" w:space="0" w:color="auto"/>
              <w:right w:val="single" w:sz="4" w:space="0" w:color="auto"/>
            </w:tcBorders>
            <w:shd w:val="clear" w:color="auto" w:fill="FFFFFF"/>
            <w:vAlign w:val="bottom"/>
          </w:tcPr>
          <w:p w:rsidR="004C0F37" w:rsidRPr="00A2641C" w:rsidRDefault="004C0F37" w:rsidP="00DC21FE">
            <w:pPr>
              <w:pStyle w:val="26"/>
              <w:shd w:val="clear" w:color="auto" w:fill="auto"/>
              <w:spacing w:before="0" w:after="0" w:line="240" w:lineRule="auto"/>
              <w:ind w:firstLine="0"/>
              <w:contextualSpacing/>
              <w:jc w:val="center"/>
              <w:rPr>
                <w:rFonts w:ascii="Times New Roman" w:hAnsi="Times New Roman"/>
                <w:b/>
              </w:rPr>
            </w:pPr>
            <w:r w:rsidRPr="00A2641C">
              <w:rPr>
                <w:rStyle w:val="28pt"/>
                <w:rFonts w:ascii="Times New Roman" w:hAnsi="Times New Roman"/>
                <w:sz w:val="28"/>
                <w:szCs w:val="28"/>
              </w:rPr>
              <w:t>травмированные</w:t>
            </w:r>
          </w:p>
        </w:tc>
      </w:tr>
      <w:tr w:rsidR="004C0F37" w:rsidRPr="00A2641C" w:rsidTr="007012C4">
        <w:trPr>
          <w:trHeight w:hRule="exact" w:val="365"/>
        </w:trPr>
        <w:tc>
          <w:tcPr>
            <w:tcW w:w="2870" w:type="dxa"/>
            <w:tcBorders>
              <w:top w:val="single" w:sz="4" w:space="0" w:color="auto"/>
              <w:left w:val="single" w:sz="4" w:space="0" w:color="auto"/>
              <w:bottom w:val="single" w:sz="4" w:space="0" w:color="auto"/>
            </w:tcBorders>
            <w:shd w:val="clear" w:color="auto" w:fill="E36C0A"/>
            <w:vAlign w:val="center"/>
          </w:tcPr>
          <w:p w:rsidR="004C0F37" w:rsidRPr="00CC3EAB" w:rsidRDefault="004C0F37" w:rsidP="00DC21FE">
            <w:pPr>
              <w:pStyle w:val="26"/>
              <w:shd w:val="clear" w:color="auto" w:fill="auto"/>
              <w:spacing w:before="0" w:after="0" w:line="240" w:lineRule="auto"/>
              <w:ind w:firstLine="0"/>
              <w:contextualSpacing/>
              <w:jc w:val="both"/>
              <w:rPr>
                <w:rFonts w:ascii="Times New Roman" w:hAnsi="Times New Roman"/>
                <w:b/>
              </w:rPr>
            </w:pPr>
            <w:r w:rsidRPr="00CC3EAB">
              <w:rPr>
                <w:rFonts w:ascii="Times New Roman" w:hAnsi="Times New Roman"/>
                <w:b/>
              </w:rPr>
              <w:t>п. Бор</w:t>
            </w:r>
          </w:p>
        </w:tc>
        <w:tc>
          <w:tcPr>
            <w:tcW w:w="1525" w:type="dxa"/>
            <w:tcBorders>
              <w:top w:val="single" w:sz="4" w:space="0" w:color="auto"/>
              <w:left w:val="single" w:sz="4" w:space="0" w:color="auto"/>
              <w:bottom w:val="single" w:sz="4" w:space="0" w:color="auto"/>
            </w:tcBorders>
            <w:shd w:val="clear" w:color="auto" w:fill="FFFFFF"/>
          </w:tcPr>
          <w:p w:rsidR="004C0F37" w:rsidRPr="00CC3EAB" w:rsidRDefault="00F81E51" w:rsidP="00DC21FE">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w:t>
            </w:r>
          </w:p>
        </w:tc>
        <w:tc>
          <w:tcPr>
            <w:tcW w:w="2805" w:type="dxa"/>
            <w:tcBorders>
              <w:top w:val="single" w:sz="4" w:space="0" w:color="auto"/>
              <w:left w:val="single" w:sz="4" w:space="0" w:color="auto"/>
              <w:bottom w:val="single" w:sz="4" w:space="0" w:color="auto"/>
            </w:tcBorders>
            <w:shd w:val="clear" w:color="auto" w:fill="FFFFFF"/>
            <w:vAlign w:val="center"/>
          </w:tcPr>
          <w:p w:rsidR="004C0F37" w:rsidRPr="00CC3EAB" w:rsidRDefault="004C0F37" w:rsidP="00DC21FE">
            <w:pPr>
              <w:pStyle w:val="26"/>
              <w:shd w:val="clear" w:color="auto" w:fill="auto"/>
              <w:spacing w:before="0" w:after="0" w:line="240" w:lineRule="auto"/>
              <w:ind w:firstLine="0"/>
              <w:contextualSpacing/>
              <w:jc w:val="center"/>
              <w:rPr>
                <w:rFonts w:ascii="Times New Roman" w:hAnsi="Times New Roman"/>
                <w:b/>
                <w:color w:val="FF0000"/>
              </w:rPr>
            </w:pPr>
            <w:r w:rsidRPr="00CC3EAB">
              <w:rPr>
                <w:rFonts w:ascii="Times New Roman" w:hAnsi="Times New Roman"/>
                <w:b/>
                <w:color w:val="FF0000"/>
              </w:rPr>
              <w:t>-</w:t>
            </w:r>
          </w:p>
        </w:tc>
        <w:tc>
          <w:tcPr>
            <w:tcW w:w="3420" w:type="dxa"/>
            <w:tcBorders>
              <w:top w:val="single" w:sz="4" w:space="0" w:color="auto"/>
              <w:left w:val="single" w:sz="4" w:space="0" w:color="auto"/>
              <w:bottom w:val="single" w:sz="4" w:space="0" w:color="auto"/>
              <w:right w:val="single" w:sz="4" w:space="0" w:color="auto"/>
            </w:tcBorders>
            <w:shd w:val="clear" w:color="auto" w:fill="FFFFFF"/>
            <w:vAlign w:val="center"/>
          </w:tcPr>
          <w:p w:rsidR="004C0F37" w:rsidRPr="00CC3EAB" w:rsidRDefault="004C0F37" w:rsidP="00DC21FE">
            <w:pPr>
              <w:pStyle w:val="26"/>
              <w:shd w:val="clear" w:color="auto" w:fill="auto"/>
              <w:spacing w:before="0" w:after="0" w:line="240" w:lineRule="auto"/>
              <w:ind w:firstLine="0"/>
              <w:contextualSpacing/>
              <w:jc w:val="center"/>
              <w:rPr>
                <w:rFonts w:ascii="Times New Roman" w:hAnsi="Times New Roman"/>
                <w:b/>
                <w:color w:val="FF0000"/>
              </w:rPr>
            </w:pPr>
            <w:r w:rsidRPr="00CC3EAB">
              <w:rPr>
                <w:rFonts w:ascii="Times New Roman" w:hAnsi="Times New Roman"/>
                <w:b/>
                <w:color w:val="FF0000"/>
              </w:rPr>
              <w:t>-</w:t>
            </w:r>
          </w:p>
        </w:tc>
      </w:tr>
      <w:tr w:rsidR="004C0F37" w:rsidRPr="00A2641C" w:rsidTr="007012C4">
        <w:trPr>
          <w:trHeight w:hRule="exact" w:val="370"/>
        </w:trPr>
        <w:tc>
          <w:tcPr>
            <w:tcW w:w="2870" w:type="dxa"/>
            <w:tcBorders>
              <w:top w:val="single" w:sz="4" w:space="0" w:color="auto"/>
              <w:left w:val="single" w:sz="4" w:space="0" w:color="auto"/>
              <w:bottom w:val="single" w:sz="4" w:space="0" w:color="auto"/>
            </w:tcBorders>
            <w:shd w:val="clear" w:color="auto" w:fill="E36C0A"/>
            <w:vAlign w:val="center"/>
          </w:tcPr>
          <w:p w:rsidR="004C0F37" w:rsidRPr="00CC3EAB" w:rsidRDefault="004C0F37" w:rsidP="00DC21FE">
            <w:pPr>
              <w:pStyle w:val="26"/>
              <w:shd w:val="clear" w:color="auto" w:fill="auto"/>
              <w:spacing w:before="0" w:after="0" w:line="240" w:lineRule="auto"/>
              <w:ind w:firstLine="0"/>
              <w:contextualSpacing/>
              <w:jc w:val="both"/>
              <w:rPr>
                <w:rFonts w:ascii="Times New Roman" w:hAnsi="Times New Roman"/>
                <w:b/>
              </w:rPr>
            </w:pPr>
            <w:r w:rsidRPr="00CC3EAB">
              <w:rPr>
                <w:rFonts w:ascii="Times New Roman" w:hAnsi="Times New Roman"/>
                <w:b/>
              </w:rPr>
              <w:t>с. Ворогово</w:t>
            </w:r>
          </w:p>
        </w:tc>
        <w:tc>
          <w:tcPr>
            <w:tcW w:w="1525" w:type="dxa"/>
            <w:tcBorders>
              <w:top w:val="single" w:sz="4" w:space="0" w:color="auto"/>
              <w:left w:val="single" w:sz="4" w:space="0" w:color="auto"/>
              <w:bottom w:val="single" w:sz="4" w:space="0" w:color="auto"/>
            </w:tcBorders>
            <w:shd w:val="clear" w:color="auto" w:fill="FFFFFF"/>
            <w:vAlign w:val="center"/>
          </w:tcPr>
          <w:p w:rsidR="004C0F37" w:rsidRPr="00CC3EAB" w:rsidRDefault="00F81E51" w:rsidP="00DC21FE">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w:t>
            </w:r>
          </w:p>
        </w:tc>
        <w:tc>
          <w:tcPr>
            <w:tcW w:w="2805" w:type="dxa"/>
            <w:tcBorders>
              <w:top w:val="single" w:sz="4" w:space="0" w:color="auto"/>
              <w:left w:val="single" w:sz="4" w:space="0" w:color="auto"/>
              <w:bottom w:val="single" w:sz="4" w:space="0" w:color="auto"/>
            </w:tcBorders>
            <w:shd w:val="clear" w:color="auto" w:fill="FFFFFF"/>
            <w:vAlign w:val="center"/>
          </w:tcPr>
          <w:p w:rsidR="004C0F37" w:rsidRPr="00CC3EAB" w:rsidRDefault="004C0F37" w:rsidP="00DC21FE">
            <w:pPr>
              <w:pStyle w:val="26"/>
              <w:shd w:val="clear" w:color="auto" w:fill="auto"/>
              <w:spacing w:before="0" w:after="0" w:line="240" w:lineRule="auto"/>
              <w:ind w:firstLine="0"/>
              <w:contextualSpacing/>
              <w:jc w:val="center"/>
              <w:rPr>
                <w:rFonts w:ascii="Times New Roman" w:hAnsi="Times New Roman"/>
                <w:b/>
                <w:color w:val="FF0000"/>
              </w:rPr>
            </w:pPr>
            <w:r w:rsidRPr="00CC3EAB">
              <w:rPr>
                <w:rFonts w:ascii="Times New Roman" w:hAnsi="Times New Roman"/>
                <w:b/>
                <w:color w:val="FF0000"/>
              </w:rPr>
              <w:t>-</w:t>
            </w:r>
          </w:p>
        </w:tc>
        <w:tc>
          <w:tcPr>
            <w:tcW w:w="3420" w:type="dxa"/>
            <w:tcBorders>
              <w:top w:val="single" w:sz="4" w:space="0" w:color="auto"/>
              <w:left w:val="single" w:sz="4" w:space="0" w:color="auto"/>
              <w:bottom w:val="single" w:sz="4" w:space="0" w:color="auto"/>
              <w:right w:val="single" w:sz="4" w:space="0" w:color="auto"/>
            </w:tcBorders>
            <w:shd w:val="clear" w:color="auto" w:fill="FFFFFF"/>
          </w:tcPr>
          <w:p w:rsidR="004C0F37" w:rsidRPr="00CC3EAB" w:rsidRDefault="004C0F37" w:rsidP="00DC21FE">
            <w:pPr>
              <w:pStyle w:val="26"/>
              <w:shd w:val="clear" w:color="auto" w:fill="auto"/>
              <w:spacing w:before="0" w:after="0" w:line="240" w:lineRule="auto"/>
              <w:ind w:firstLine="0"/>
              <w:contextualSpacing/>
              <w:jc w:val="center"/>
              <w:rPr>
                <w:rFonts w:ascii="Times New Roman" w:hAnsi="Times New Roman"/>
                <w:b/>
                <w:color w:val="FF0000"/>
              </w:rPr>
            </w:pPr>
            <w:r w:rsidRPr="00CC3EAB">
              <w:rPr>
                <w:rFonts w:ascii="Times New Roman" w:hAnsi="Times New Roman"/>
                <w:b/>
                <w:color w:val="FF0000"/>
              </w:rPr>
              <w:t>-</w:t>
            </w:r>
          </w:p>
        </w:tc>
      </w:tr>
      <w:tr w:rsidR="004C0F37" w:rsidRPr="00A2641C" w:rsidTr="007012C4">
        <w:trPr>
          <w:trHeight w:hRule="exact" w:val="370"/>
        </w:trPr>
        <w:tc>
          <w:tcPr>
            <w:tcW w:w="2870" w:type="dxa"/>
            <w:tcBorders>
              <w:top w:val="single" w:sz="4" w:space="0" w:color="auto"/>
              <w:left w:val="single" w:sz="4" w:space="0" w:color="auto"/>
              <w:bottom w:val="single" w:sz="4" w:space="0" w:color="auto"/>
            </w:tcBorders>
            <w:shd w:val="clear" w:color="auto" w:fill="E36C0A"/>
            <w:vAlign w:val="center"/>
          </w:tcPr>
          <w:p w:rsidR="004C0F37" w:rsidRPr="00CC3EAB" w:rsidRDefault="004C0F37" w:rsidP="00DC21FE">
            <w:pPr>
              <w:pStyle w:val="26"/>
              <w:shd w:val="clear" w:color="auto" w:fill="auto"/>
              <w:spacing w:before="0" w:after="0" w:line="240" w:lineRule="auto"/>
              <w:ind w:firstLine="0"/>
              <w:contextualSpacing/>
              <w:jc w:val="both"/>
              <w:rPr>
                <w:rFonts w:ascii="Times New Roman" w:hAnsi="Times New Roman"/>
                <w:b/>
              </w:rPr>
            </w:pPr>
            <w:r w:rsidRPr="00CC3EAB">
              <w:rPr>
                <w:rFonts w:ascii="Times New Roman" w:hAnsi="Times New Roman"/>
                <w:b/>
              </w:rPr>
              <w:t>с. Туруханск</w:t>
            </w:r>
          </w:p>
        </w:tc>
        <w:tc>
          <w:tcPr>
            <w:tcW w:w="1525" w:type="dxa"/>
            <w:tcBorders>
              <w:top w:val="single" w:sz="4" w:space="0" w:color="auto"/>
              <w:left w:val="single" w:sz="4" w:space="0" w:color="auto"/>
              <w:bottom w:val="single" w:sz="4" w:space="0" w:color="auto"/>
            </w:tcBorders>
            <w:shd w:val="clear" w:color="auto" w:fill="FFFFFF"/>
            <w:vAlign w:val="center"/>
          </w:tcPr>
          <w:p w:rsidR="004C0F37" w:rsidRPr="00CC3EAB" w:rsidRDefault="00F81E51" w:rsidP="00DC21FE">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1</w:t>
            </w:r>
          </w:p>
        </w:tc>
        <w:tc>
          <w:tcPr>
            <w:tcW w:w="2805" w:type="dxa"/>
            <w:tcBorders>
              <w:top w:val="single" w:sz="4" w:space="0" w:color="auto"/>
              <w:left w:val="single" w:sz="4" w:space="0" w:color="auto"/>
              <w:bottom w:val="single" w:sz="4" w:space="0" w:color="auto"/>
            </w:tcBorders>
            <w:shd w:val="clear" w:color="auto" w:fill="FFFFFF"/>
            <w:vAlign w:val="center"/>
          </w:tcPr>
          <w:p w:rsidR="004C0F37" w:rsidRPr="00CC3EAB" w:rsidRDefault="00F81E51" w:rsidP="00DC21FE">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w:t>
            </w:r>
          </w:p>
        </w:tc>
        <w:tc>
          <w:tcPr>
            <w:tcW w:w="3420" w:type="dxa"/>
            <w:tcBorders>
              <w:top w:val="single" w:sz="4" w:space="0" w:color="auto"/>
              <w:left w:val="single" w:sz="4" w:space="0" w:color="auto"/>
              <w:bottom w:val="single" w:sz="4" w:space="0" w:color="auto"/>
              <w:right w:val="single" w:sz="4" w:space="0" w:color="auto"/>
            </w:tcBorders>
            <w:shd w:val="clear" w:color="auto" w:fill="FFFFFF"/>
          </w:tcPr>
          <w:p w:rsidR="004C0F37" w:rsidRPr="00CC3EAB" w:rsidRDefault="004C0F37" w:rsidP="00DC21FE">
            <w:pPr>
              <w:pStyle w:val="26"/>
              <w:shd w:val="clear" w:color="auto" w:fill="auto"/>
              <w:spacing w:before="0" w:after="0" w:line="240" w:lineRule="auto"/>
              <w:ind w:firstLine="0"/>
              <w:contextualSpacing/>
              <w:jc w:val="center"/>
              <w:rPr>
                <w:rFonts w:ascii="Times New Roman" w:hAnsi="Times New Roman"/>
                <w:b/>
                <w:color w:val="FF0000"/>
              </w:rPr>
            </w:pPr>
            <w:r w:rsidRPr="00CC3EAB">
              <w:rPr>
                <w:rFonts w:ascii="Times New Roman" w:hAnsi="Times New Roman"/>
                <w:b/>
                <w:color w:val="FF0000"/>
              </w:rPr>
              <w:t>-</w:t>
            </w:r>
          </w:p>
        </w:tc>
      </w:tr>
      <w:tr w:rsidR="004C0F37" w:rsidRPr="00A2641C" w:rsidTr="007012C4">
        <w:trPr>
          <w:trHeight w:hRule="exact" w:val="370"/>
        </w:trPr>
        <w:tc>
          <w:tcPr>
            <w:tcW w:w="2870" w:type="dxa"/>
            <w:tcBorders>
              <w:top w:val="single" w:sz="4" w:space="0" w:color="auto"/>
              <w:left w:val="single" w:sz="4" w:space="0" w:color="auto"/>
              <w:bottom w:val="single" w:sz="4" w:space="0" w:color="auto"/>
            </w:tcBorders>
            <w:shd w:val="clear" w:color="auto" w:fill="E36C0A"/>
            <w:vAlign w:val="center"/>
          </w:tcPr>
          <w:p w:rsidR="004C0F37" w:rsidRPr="00CC3EAB" w:rsidRDefault="004C0F37" w:rsidP="00DC21FE">
            <w:pPr>
              <w:pStyle w:val="26"/>
              <w:shd w:val="clear" w:color="auto" w:fill="auto"/>
              <w:spacing w:before="0" w:after="0" w:line="240" w:lineRule="auto"/>
              <w:ind w:firstLine="0"/>
              <w:contextualSpacing/>
              <w:jc w:val="both"/>
              <w:rPr>
                <w:rFonts w:ascii="Times New Roman" w:hAnsi="Times New Roman"/>
                <w:b/>
              </w:rPr>
            </w:pPr>
            <w:r w:rsidRPr="00CC3EAB">
              <w:rPr>
                <w:rFonts w:ascii="Times New Roman" w:hAnsi="Times New Roman"/>
                <w:b/>
              </w:rPr>
              <w:t>г. Игарка</w:t>
            </w:r>
          </w:p>
        </w:tc>
        <w:tc>
          <w:tcPr>
            <w:tcW w:w="1525" w:type="dxa"/>
            <w:tcBorders>
              <w:top w:val="single" w:sz="4" w:space="0" w:color="auto"/>
              <w:left w:val="single" w:sz="4" w:space="0" w:color="auto"/>
              <w:bottom w:val="single" w:sz="4" w:space="0" w:color="auto"/>
            </w:tcBorders>
            <w:shd w:val="clear" w:color="auto" w:fill="FFFFFF"/>
            <w:vAlign w:val="center"/>
          </w:tcPr>
          <w:p w:rsidR="004C0F37" w:rsidRPr="00CC3EAB" w:rsidRDefault="00F81E51" w:rsidP="00DC21FE">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1</w:t>
            </w:r>
          </w:p>
        </w:tc>
        <w:tc>
          <w:tcPr>
            <w:tcW w:w="2805" w:type="dxa"/>
            <w:tcBorders>
              <w:top w:val="single" w:sz="4" w:space="0" w:color="auto"/>
              <w:left w:val="single" w:sz="4" w:space="0" w:color="auto"/>
              <w:bottom w:val="single" w:sz="4" w:space="0" w:color="auto"/>
            </w:tcBorders>
            <w:shd w:val="clear" w:color="auto" w:fill="FFFFFF"/>
            <w:vAlign w:val="center"/>
          </w:tcPr>
          <w:p w:rsidR="004C0F37" w:rsidRPr="00CC3EAB" w:rsidRDefault="004C0F37" w:rsidP="00DC21FE">
            <w:pPr>
              <w:pStyle w:val="26"/>
              <w:shd w:val="clear" w:color="auto" w:fill="auto"/>
              <w:spacing w:before="0" w:after="0" w:line="240" w:lineRule="auto"/>
              <w:ind w:firstLine="0"/>
              <w:contextualSpacing/>
              <w:jc w:val="center"/>
              <w:rPr>
                <w:rFonts w:ascii="Times New Roman" w:hAnsi="Times New Roman"/>
                <w:b/>
                <w:color w:val="FF0000"/>
              </w:rPr>
            </w:pPr>
            <w:r w:rsidRPr="00CC3EAB">
              <w:rPr>
                <w:rFonts w:ascii="Times New Roman" w:hAnsi="Times New Roman"/>
                <w:b/>
                <w:color w:val="FF0000"/>
              </w:rPr>
              <w:t>-</w:t>
            </w:r>
          </w:p>
        </w:tc>
        <w:tc>
          <w:tcPr>
            <w:tcW w:w="3420" w:type="dxa"/>
            <w:tcBorders>
              <w:top w:val="single" w:sz="4" w:space="0" w:color="auto"/>
              <w:left w:val="single" w:sz="4" w:space="0" w:color="auto"/>
              <w:bottom w:val="single" w:sz="4" w:space="0" w:color="auto"/>
              <w:right w:val="single" w:sz="4" w:space="0" w:color="auto"/>
            </w:tcBorders>
            <w:shd w:val="clear" w:color="auto" w:fill="FFFFFF"/>
          </w:tcPr>
          <w:p w:rsidR="004C0F37" w:rsidRPr="00CC3EAB" w:rsidRDefault="004C0F37" w:rsidP="00DC21FE">
            <w:pPr>
              <w:pStyle w:val="26"/>
              <w:shd w:val="clear" w:color="auto" w:fill="auto"/>
              <w:spacing w:before="0" w:after="0" w:line="240" w:lineRule="auto"/>
              <w:ind w:firstLine="0"/>
              <w:contextualSpacing/>
              <w:jc w:val="center"/>
              <w:rPr>
                <w:rFonts w:ascii="Times New Roman" w:hAnsi="Times New Roman"/>
                <w:b/>
                <w:color w:val="FF0000"/>
              </w:rPr>
            </w:pPr>
            <w:r w:rsidRPr="00CC3EAB">
              <w:rPr>
                <w:rFonts w:ascii="Times New Roman" w:hAnsi="Times New Roman"/>
                <w:b/>
                <w:color w:val="FF0000"/>
              </w:rPr>
              <w:t>-</w:t>
            </w:r>
          </w:p>
        </w:tc>
      </w:tr>
      <w:tr w:rsidR="004C0F37" w:rsidRPr="00A2641C" w:rsidTr="007012C4">
        <w:trPr>
          <w:trHeight w:hRule="exact" w:val="370"/>
        </w:trPr>
        <w:tc>
          <w:tcPr>
            <w:tcW w:w="2870" w:type="dxa"/>
            <w:tcBorders>
              <w:top w:val="single" w:sz="4" w:space="0" w:color="auto"/>
              <w:left w:val="single" w:sz="4" w:space="0" w:color="auto"/>
              <w:bottom w:val="single" w:sz="4" w:space="0" w:color="auto"/>
            </w:tcBorders>
            <w:shd w:val="clear" w:color="auto" w:fill="E36C0A"/>
            <w:vAlign w:val="center"/>
          </w:tcPr>
          <w:p w:rsidR="004C0F37" w:rsidRPr="00CC3EAB" w:rsidRDefault="00F81E51" w:rsidP="00F81E51">
            <w:pPr>
              <w:pStyle w:val="26"/>
              <w:shd w:val="clear" w:color="auto" w:fill="auto"/>
              <w:spacing w:before="0" w:after="0" w:line="240" w:lineRule="auto"/>
              <w:ind w:firstLine="0"/>
              <w:contextualSpacing/>
              <w:jc w:val="both"/>
              <w:rPr>
                <w:rFonts w:ascii="Times New Roman" w:hAnsi="Times New Roman"/>
                <w:b/>
              </w:rPr>
            </w:pPr>
            <w:r>
              <w:rPr>
                <w:rFonts w:ascii="Times New Roman" w:hAnsi="Times New Roman"/>
                <w:b/>
              </w:rPr>
              <w:t>п</w:t>
            </w:r>
            <w:r w:rsidR="004C0F37">
              <w:rPr>
                <w:rFonts w:ascii="Times New Roman" w:hAnsi="Times New Roman"/>
                <w:b/>
              </w:rPr>
              <w:t xml:space="preserve">. </w:t>
            </w:r>
            <w:r>
              <w:rPr>
                <w:rFonts w:ascii="Times New Roman" w:hAnsi="Times New Roman"/>
                <w:b/>
              </w:rPr>
              <w:t>Келлог</w:t>
            </w:r>
          </w:p>
        </w:tc>
        <w:tc>
          <w:tcPr>
            <w:tcW w:w="1525" w:type="dxa"/>
            <w:tcBorders>
              <w:top w:val="single" w:sz="4" w:space="0" w:color="auto"/>
              <w:left w:val="single" w:sz="4" w:space="0" w:color="auto"/>
              <w:bottom w:val="single" w:sz="4" w:space="0" w:color="auto"/>
            </w:tcBorders>
            <w:shd w:val="clear" w:color="auto" w:fill="FFFFFF"/>
            <w:vAlign w:val="center"/>
          </w:tcPr>
          <w:p w:rsidR="004C0F37" w:rsidRPr="00CC3EAB" w:rsidRDefault="00F81E51" w:rsidP="00DC21FE">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1</w:t>
            </w:r>
          </w:p>
        </w:tc>
        <w:tc>
          <w:tcPr>
            <w:tcW w:w="2805" w:type="dxa"/>
            <w:tcBorders>
              <w:top w:val="single" w:sz="4" w:space="0" w:color="auto"/>
              <w:left w:val="single" w:sz="4" w:space="0" w:color="auto"/>
              <w:bottom w:val="single" w:sz="4" w:space="0" w:color="auto"/>
            </w:tcBorders>
            <w:shd w:val="clear" w:color="auto" w:fill="FFFFFF"/>
            <w:vAlign w:val="center"/>
          </w:tcPr>
          <w:p w:rsidR="004C0F37" w:rsidRPr="00CC3EAB" w:rsidRDefault="004C0F37" w:rsidP="00DC21FE">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w:t>
            </w:r>
          </w:p>
        </w:tc>
        <w:tc>
          <w:tcPr>
            <w:tcW w:w="3420" w:type="dxa"/>
            <w:tcBorders>
              <w:top w:val="single" w:sz="4" w:space="0" w:color="auto"/>
              <w:left w:val="single" w:sz="4" w:space="0" w:color="auto"/>
              <w:bottom w:val="single" w:sz="4" w:space="0" w:color="auto"/>
              <w:right w:val="single" w:sz="4" w:space="0" w:color="auto"/>
            </w:tcBorders>
            <w:shd w:val="clear" w:color="auto" w:fill="FFFFFF"/>
          </w:tcPr>
          <w:p w:rsidR="004C0F37" w:rsidRPr="00CC3EAB" w:rsidRDefault="00F81E51" w:rsidP="00DC21FE">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1</w:t>
            </w:r>
          </w:p>
        </w:tc>
      </w:tr>
      <w:tr w:rsidR="004C0F37" w:rsidRPr="00A2641C" w:rsidTr="007012C4">
        <w:trPr>
          <w:trHeight w:hRule="exact" w:val="370"/>
        </w:trPr>
        <w:tc>
          <w:tcPr>
            <w:tcW w:w="2870" w:type="dxa"/>
            <w:tcBorders>
              <w:top w:val="single" w:sz="4" w:space="0" w:color="auto"/>
              <w:left w:val="single" w:sz="4" w:space="0" w:color="auto"/>
              <w:bottom w:val="single" w:sz="4" w:space="0" w:color="auto"/>
            </w:tcBorders>
            <w:shd w:val="clear" w:color="auto" w:fill="E36C0A"/>
            <w:vAlign w:val="center"/>
          </w:tcPr>
          <w:p w:rsidR="004C0F37" w:rsidRPr="00CC3EAB" w:rsidRDefault="004C0F37" w:rsidP="00DC21FE">
            <w:pPr>
              <w:pStyle w:val="26"/>
              <w:shd w:val="clear" w:color="auto" w:fill="auto"/>
              <w:spacing w:before="0" w:after="0" w:line="240" w:lineRule="auto"/>
              <w:ind w:firstLine="0"/>
              <w:contextualSpacing/>
              <w:jc w:val="both"/>
              <w:rPr>
                <w:rFonts w:ascii="Times New Roman" w:hAnsi="Times New Roman"/>
                <w:b/>
              </w:rPr>
            </w:pPr>
            <w:r>
              <w:rPr>
                <w:rFonts w:ascii="Times New Roman" w:hAnsi="Times New Roman"/>
                <w:b/>
              </w:rPr>
              <w:t>д. Советская Речка</w:t>
            </w:r>
          </w:p>
        </w:tc>
        <w:tc>
          <w:tcPr>
            <w:tcW w:w="1525" w:type="dxa"/>
            <w:tcBorders>
              <w:top w:val="single" w:sz="4" w:space="0" w:color="auto"/>
              <w:left w:val="single" w:sz="4" w:space="0" w:color="auto"/>
              <w:bottom w:val="single" w:sz="4" w:space="0" w:color="auto"/>
            </w:tcBorders>
            <w:shd w:val="clear" w:color="auto" w:fill="FFFFFF"/>
            <w:vAlign w:val="center"/>
          </w:tcPr>
          <w:p w:rsidR="004C0F37" w:rsidRPr="00CC3EAB" w:rsidRDefault="00F81E51" w:rsidP="00DC21FE">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w:t>
            </w:r>
          </w:p>
        </w:tc>
        <w:tc>
          <w:tcPr>
            <w:tcW w:w="2805" w:type="dxa"/>
            <w:tcBorders>
              <w:top w:val="single" w:sz="4" w:space="0" w:color="auto"/>
              <w:left w:val="single" w:sz="4" w:space="0" w:color="auto"/>
              <w:bottom w:val="single" w:sz="4" w:space="0" w:color="auto"/>
            </w:tcBorders>
            <w:shd w:val="clear" w:color="auto" w:fill="FFFFFF"/>
            <w:vAlign w:val="center"/>
          </w:tcPr>
          <w:p w:rsidR="004C0F37" w:rsidRPr="00CC3EAB" w:rsidRDefault="004C0F37" w:rsidP="00DC21FE">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w:t>
            </w:r>
          </w:p>
        </w:tc>
        <w:tc>
          <w:tcPr>
            <w:tcW w:w="3420" w:type="dxa"/>
            <w:tcBorders>
              <w:top w:val="single" w:sz="4" w:space="0" w:color="auto"/>
              <w:left w:val="single" w:sz="4" w:space="0" w:color="auto"/>
              <w:bottom w:val="single" w:sz="4" w:space="0" w:color="auto"/>
              <w:right w:val="single" w:sz="4" w:space="0" w:color="auto"/>
            </w:tcBorders>
            <w:shd w:val="clear" w:color="auto" w:fill="FFFFFF"/>
          </w:tcPr>
          <w:p w:rsidR="004C0F37" w:rsidRPr="00CC3EAB" w:rsidRDefault="004C0F37" w:rsidP="00DC21FE">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w:t>
            </w:r>
          </w:p>
        </w:tc>
      </w:tr>
      <w:tr w:rsidR="004C0F37" w:rsidRPr="00A2641C" w:rsidTr="007012C4">
        <w:trPr>
          <w:trHeight w:hRule="exact" w:val="370"/>
        </w:trPr>
        <w:tc>
          <w:tcPr>
            <w:tcW w:w="2870" w:type="dxa"/>
            <w:tcBorders>
              <w:top w:val="single" w:sz="4" w:space="0" w:color="auto"/>
              <w:left w:val="single" w:sz="4" w:space="0" w:color="auto"/>
              <w:bottom w:val="single" w:sz="4" w:space="0" w:color="auto"/>
            </w:tcBorders>
            <w:shd w:val="clear" w:color="auto" w:fill="E36C0A"/>
            <w:vAlign w:val="center"/>
          </w:tcPr>
          <w:p w:rsidR="004C0F37" w:rsidRPr="00CC3EAB" w:rsidRDefault="004C0F37" w:rsidP="00DC21FE">
            <w:pPr>
              <w:pStyle w:val="26"/>
              <w:shd w:val="clear" w:color="auto" w:fill="auto"/>
              <w:spacing w:before="0" w:after="0" w:line="240" w:lineRule="auto"/>
              <w:ind w:firstLine="0"/>
              <w:contextualSpacing/>
              <w:jc w:val="both"/>
              <w:rPr>
                <w:rFonts w:ascii="Times New Roman" w:hAnsi="Times New Roman"/>
                <w:b/>
              </w:rPr>
            </w:pPr>
            <w:r>
              <w:rPr>
                <w:rFonts w:ascii="Times New Roman" w:hAnsi="Times New Roman"/>
                <w:b/>
              </w:rPr>
              <w:t>с. Верхнеимбатск</w:t>
            </w:r>
          </w:p>
        </w:tc>
        <w:tc>
          <w:tcPr>
            <w:tcW w:w="1525" w:type="dxa"/>
            <w:tcBorders>
              <w:top w:val="single" w:sz="4" w:space="0" w:color="auto"/>
              <w:left w:val="single" w:sz="4" w:space="0" w:color="auto"/>
              <w:bottom w:val="single" w:sz="4" w:space="0" w:color="auto"/>
            </w:tcBorders>
            <w:shd w:val="clear" w:color="auto" w:fill="FFFFFF"/>
            <w:vAlign w:val="center"/>
          </w:tcPr>
          <w:p w:rsidR="004C0F37" w:rsidRPr="00CC3EAB" w:rsidRDefault="00F81E51" w:rsidP="00DC21FE">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w:t>
            </w:r>
          </w:p>
        </w:tc>
        <w:tc>
          <w:tcPr>
            <w:tcW w:w="2805" w:type="dxa"/>
            <w:tcBorders>
              <w:top w:val="single" w:sz="4" w:space="0" w:color="auto"/>
              <w:left w:val="single" w:sz="4" w:space="0" w:color="auto"/>
              <w:bottom w:val="single" w:sz="4" w:space="0" w:color="auto"/>
            </w:tcBorders>
            <w:shd w:val="clear" w:color="auto" w:fill="FFFFFF"/>
            <w:vAlign w:val="center"/>
          </w:tcPr>
          <w:p w:rsidR="004C0F37" w:rsidRPr="00CC3EAB" w:rsidRDefault="004C0F37" w:rsidP="00DC21FE">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w:t>
            </w:r>
          </w:p>
        </w:tc>
        <w:tc>
          <w:tcPr>
            <w:tcW w:w="3420" w:type="dxa"/>
            <w:tcBorders>
              <w:top w:val="single" w:sz="4" w:space="0" w:color="auto"/>
              <w:left w:val="single" w:sz="4" w:space="0" w:color="auto"/>
              <w:bottom w:val="single" w:sz="4" w:space="0" w:color="auto"/>
              <w:right w:val="single" w:sz="4" w:space="0" w:color="auto"/>
            </w:tcBorders>
            <w:shd w:val="clear" w:color="auto" w:fill="FFFFFF"/>
          </w:tcPr>
          <w:p w:rsidR="004C0F37" w:rsidRPr="00CC3EAB" w:rsidRDefault="004C0F37" w:rsidP="00DC21FE">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w:t>
            </w:r>
          </w:p>
        </w:tc>
      </w:tr>
      <w:tr w:rsidR="004C0F37" w:rsidRPr="00A2641C" w:rsidTr="007012C4">
        <w:trPr>
          <w:trHeight w:hRule="exact" w:val="370"/>
        </w:trPr>
        <w:tc>
          <w:tcPr>
            <w:tcW w:w="2870" w:type="dxa"/>
            <w:tcBorders>
              <w:top w:val="single" w:sz="4" w:space="0" w:color="auto"/>
              <w:left w:val="single" w:sz="4" w:space="0" w:color="auto"/>
              <w:bottom w:val="single" w:sz="4" w:space="0" w:color="auto"/>
            </w:tcBorders>
            <w:shd w:val="clear" w:color="auto" w:fill="E36C0A"/>
            <w:vAlign w:val="center"/>
          </w:tcPr>
          <w:p w:rsidR="004C0F37" w:rsidRPr="00CC3EAB" w:rsidRDefault="004C0F37" w:rsidP="00DC21FE">
            <w:pPr>
              <w:pStyle w:val="26"/>
              <w:shd w:val="clear" w:color="auto" w:fill="auto"/>
              <w:spacing w:before="0" w:after="0" w:line="240" w:lineRule="auto"/>
              <w:ind w:firstLine="0"/>
              <w:contextualSpacing/>
              <w:jc w:val="both"/>
              <w:rPr>
                <w:rFonts w:ascii="Times New Roman" w:hAnsi="Times New Roman"/>
                <w:b/>
              </w:rPr>
            </w:pPr>
            <w:r w:rsidRPr="00CC3EAB">
              <w:rPr>
                <w:rFonts w:ascii="Times New Roman" w:hAnsi="Times New Roman"/>
                <w:b/>
              </w:rPr>
              <w:t>д. Чулково</w:t>
            </w:r>
          </w:p>
        </w:tc>
        <w:tc>
          <w:tcPr>
            <w:tcW w:w="1525" w:type="dxa"/>
            <w:tcBorders>
              <w:top w:val="single" w:sz="4" w:space="0" w:color="auto"/>
              <w:left w:val="single" w:sz="4" w:space="0" w:color="auto"/>
              <w:bottom w:val="single" w:sz="4" w:space="0" w:color="auto"/>
            </w:tcBorders>
            <w:shd w:val="clear" w:color="auto" w:fill="FFFFFF"/>
            <w:vAlign w:val="center"/>
          </w:tcPr>
          <w:p w:rsidR="004C0F37" w:rsidRPr="00CC3EAB" w:rsidRDefault="00F81E51" w:rsidP="00DC21FE">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w:t>
            </w:r>
          </w:p>
        </w:tc>
        <w:tc>
          <w:tcPr>
            <w:tcW w:w="2805" w:type="dxa"/>
            <w:tcBorders>
              <w:top w:val="single" w:sz="4" w:space="0" w:color="auto"/>
              <w:left w:val="single" w:sz="4" w:space="0" w:color="auto"/>
              <w:bottom w:val="single" w:sz="4" w:space="0" w:color="auto"/>
            </w:tcBorders>
            <w:shd w:val="clear" w:color="auto" w:fill="FFFFFF"/>
            <w:vAlign w:val="center"/>
          </w:tcPr>
          <w:p w:rsidR="004C0F37" w:rsidRPr="00CC3EAB" w:rsidRDefault="004C0F37" w:rsidP="00DC21FE">
            <w:pPr>
              <w:pStyle w:val="26"/>
              <w:shd w:val="clear" w:color="auto" w:fill="auto"/>
              <w:spacing w:before="0" w:after="0" w:line="240" w:lineRule="auto"/>
              <w:ind w:firstLine="0"/>
              <w:contextualSpacing/>
              <w:jc w:val="center"/>
              <w:rPr>
                <w:rFonts w:ascii="Times New Roman" w:hAnsi="Times New Roman"/>
                <w:b/>
                <w:color w:val="FF0000"/>
              </w:rPr>
            </w:pPr>
            <w:r w:rsidRPr="00CC3EAB">
              <w:rPr>
                <w:rFonts w:ascii="Times New Roman" w:hAnsi="Times New Roman"/>
                <w:b/>
                <w:color w:val="FF0000"/>
              </w:rPr>
              <w:t>-</w:t>
            </w:r>
          </w:p>
        </w:tc>
        <w:tc>
          <w:tcPr>
            <w:tcW w:w="3420" w:type="dxa"/>
            <w:tcBorders>
              <w:top w:val="single" w:sz="4" w:space="0" w:color="auto"/>
              <w:left w:val="single" w:sz="4" w:space="0" w:color="auto"/>
              <w:bottom w:val="single" w:sz="4" w:space="0" w:color="auto"/>
              <w:right w:val="single" w:sz="4" w:space="0" w:color="auto"/>
            </w:tcBorders>
            <w:shd w:val="clear" w:color="auto" w:fill="FFFFFF"/>
          </w:tcPr>
          <w:p w:rsidR="004C0F37" w:rsidRPr="00CC3EAB" w:rsidRDefault="004C0F37" w:rsidP="00DC21FE">
            <w:pPr>
              <w:pStyle w:val="26"/>
              <w:shd w:val="clear" w:color="auto" w:fill="auto"/>
              <w:spacing w:before="0" w:after="0" w:line="240" w:lineRule="auto"/>
              <w:ind w:firstLine="0"/>
              <w:contextualSpacing/>
              <w:jc w:val="center"/>
              <w:rPr>
                <w:rFonts w:ascii="Times New Roman" w:hAnsi="Times New Roman"/>
                <w:b/>
                <w:color w:val="FF0000"/>
              </w:rPr>
            </w:pPr>
            <w:r w:rsidRPr="00CC3EAB">
              <w:rPr>
                <w:rFonts w:ascii="Times New Roman" w:hAnsi="Times New Roman"/>
                <w:b/>
                <w:color w:val="FF0000"/>
              </w:rPr>
              <w:t>-</w:t>
            </w:r>
          </w:p>
        </w:tc>
      </w:tr>
    </w:tbl>
    <w:p w:rsidR="004C0F37" w:rsidRPr="00720AFC" w:rsidRDefault="0076538D" w:rsidP="00BD74EE">
      <w:pPr>
        <w:jc w:val="center"/>
        <w:rPr>
          <w:rFonts w:ascii="Times New Roman" w:hAnsi="Times New Roman"/>
          <w:sz w:val="28"/>
          <w:szCs w:val="28"/>
        </w:rPr>
      </w:pPr>
      <w:r w:rsidRPr="0076538D">
        <w:rPr>
          <w:noProof/>
        </w:rPr>
        <w:pict>
          <v:shape id="Рисунок 5" o:spid="_x0000_s1030" type="#_x0000_t75" style="position:absolute;left:0;text-align:left;margin-left:0;margin-top:.85pt;width:531pt;height:345.9pt;z-index:-251659264;visibility:visible;mso-position-horizontal-relative:text;mso-position-vertical-relative:text">
            <v:imagedata r:id="rId9" o:title=""/>
          </v:shape>
        </w:pict>
      </w:r>
    </w:p>
    <w:p w:rsidR="004C0F37" w:rsidRDefault="004C0F37" w:rsidP="006A681B">
      <w:pPr>
        <w:spacing w:after="0"/>
        <w:ind w:firstLine="567"/>
        <w:jc w:val="center"/>
        <w:rPr>
          <w:rFonts w:ascii="Times New Roman" w:hAnsi="Times New Roman"/>
          <w:b/>
          <w:i/>
          <w:color w:val="FF0000"/>
          <w:sz w:val="28"/>
          <w:szCs w:val="28"/>
          <w:u w:val="single"/>
        </w:rPr>
      </w:pPr>
      <w:bookmarkStart w:id="0" w:name="_GoBack"/>
      <w:bookmarkEnd w:id="0"/>
    </w:p>
    <w:p w:rsidR="004C0F37" w:rsidRDefault="004C0F37" w:rsidP="006A681B">
      <w:pPr>
        <w:spacing w:after="0"/>
        <w:ind w:firstLine="567"/>
        <w:jc w:val="center"/>
        <w:rPr>
          <w:rFonts w:ascii="Times New Roman" w:hAnsi="Times New Roman"/>
          <w:b/>
          <w:i/>
          <w:color w:val="FF0000"/>
          <w:sz w:val="28"/>
          <w:szCs w:val="28"/>
          <w:u w:val="single"/>
        </w:rPr>
      </w:pPr>
    </w:p>
    <w:p w:rsidR="004C0F37" w:rsidRDefault="004C0F37" w:rsidP="006A681B">
      <w:pPr>
        <w:spacing w:after="0"/>
        <w:ind w:firstLine="567"/>
        <w:jc w:val="center"/>
        <w:rPr>
          <w:rFonts w:ascii="Times New Roman" w:hAnsi="Times New Roman"/>
          <w:b/>
          <w:i/>
          <w:color w:val="FF0000"/>
          <w:sz w:val="28"/>
          <w:szCs w:val="28"/>
          <w:u w:val="single"/>
        </w:rPr>
      </w:pPr>
    </w:p>
    <w:p w:rsidR="004C0F37" w:rsidRDefault="004C0F37" w:rsidP="006A681B">
      <w:pPr>
        <w:spacing w:after="0"/>
        <w:ind w:firstLine="567"/>
        <w:jc w:val="center"/>
        <w:rPr>
          <w:rFonts w:ascii="Times New Roman" w:hAnsi="Times New Roman"/>
          <w:b/>
          <w:i/>
          <w:color w:val="FF0000"/>
          <w:sz w:val="28"/>
          <w:szCs w:val="28"/>
          <w:u w:val="single"/>
        </w:rPr>
      </w:pPr>
    </w:p>
    <w:p w:rsidR="004C0F37" w:rsidRDefault="004C0F37" w:rsidP="006A681B">
      <w:pPr>
        <w:spacing w:after="0"/>
        <w:ind w:firstLine="567"/>
        <w:jc w:val="center"/>
        <w:rPr>
          <w:rFonts w:ascii="Times New Roman" w:hAnsi="Times New Roman"/>
          <w:b/>
          <w:i/>
          <w:color w:val="FF0000"/>
          <w:sz w:val="28"/>
          <w:szCs w:val="28"/>
          <w:u w:val="single"/>
        </w:rPr>
      </w:pPr>
    </w:p>
    <w:p w:rsidR="004C0F37" w:rsidRDefault="004C0F37" w:rsidP="006A681B">
      <w:pPr>
        <w:spacing w:after="0"/>
        <w:ind w:firstLine="567"/>
        <w:jc w:val="center"/>
        <w:rPr>
          <w:rFonts w:ascii="Times New Roman" w:hAnsi="Times New Roman"/>
          <w:b/>
          <w:i/>
          <w:color w:val="FF0000"/>
          <w:sz w:val="28"/>
          <w:szCs w:val="28"/>
          <w:u w:val="single"/>
        </w:rPr>
      </w:pPr>
    </w:p>
    <w:p w:rsidR="004C0F37" w:rsidRDefault="004C0F37" w:rsidP="006A681B">
      <w:pPr>
        <w:spacing w:after="0"/>
        <w:ind w:firstLine="567"/>
        <w:jc w:val="center"/>
        <w:rPr>
          <w:rFonts w:ascii="Times New Roman" w:hAnsi="Times New Roman"/>
          <w:b/>
          <w:i/>
          <w:color w:val="FF0000"/>
          <w:sz w:val="28"/>
          <w:szCs w:val="28"/>
          <w:u w:val="single"/>
        </w:rPr>
      </w:pPr>
    </w:p>
    <w:p w:rsidR="004C0F37" w:rsidRDefault="004C0F37" w:rsidP="006A681B">
      <w:pPr>
        <w:spacing w:after="0"/>
        <w:ind w:firstLine="567"/>
        <w:jc w:val="center"/>
        <w:rPr>
          <w:rFonts w:ascii="Times New Roman" w:hAnsi="Times New Roman"/>
          <w:b/>
          <w:i/>
          <w:color w:val="FF0000"/>
          <w:sz w:val="28"/>
          <w:szCs w:val="28"/>
          <w:u w:val="single"/>
        </w:rPr>
      </w:pPr>
    </w:p>
    <w:p w:rsidR="004C0F37" w:rsidRDefault="004C0F37" w:rsidP="006A681B">
      <w:pPr>
        <w:spacing w:after="0"/>
        <w:ind w:firstLine="567"/>
        <w:jc w:val="center"/>
        <w:rPr>
          <w:rFonts w:ascii="Times New Roman" w:hAnsi="Times New Roman"/>
          <w:b/>
          <w:i/>
          <w:color w:val="FF0000"/>
          <w:sz w:val="28"/>
          <w:szCs w:val="28"/>
          <w:u w:val="single"/>
        </w:rPr>
      </w:pPr>
    </w:p>
    <w:p w:rsidR="004C0F37" w:rsidRDefault="004C0F37" w:rsidP="006A681B">
      <w:pPr>
        <w:spacing w:after="0"/>
        <w:ind w:firstLine="567"/>
        <w:jc w:val="center"/>
        <w:rPr>
          <w:rFonts w:ascii="Times New Roman" w:hAnsi="Times New Roman"/>
          <w:b/>
          <w:i/>
          <w:color w:val="FF0000"/>
          <w:sz w:val="28"/>
          <w:szCs w:val="28"/>
          <w:u w:val="single"/>
        </w:rPr>
      </w:pPr>
    </w:p>
    <w:p w:rsidR="004C0F37" w:rsidRDefault="004C0F37" w:rsidP="006A681B">
      <w:pPr>
        <w:spacing w:after="0"/>
        <w:ind w:firstLine="567"/>
        <w:jc w:val="center"/>
        <w:rPr>
          <w:rFonts w:ascii="Times New Roman" w:hAnsi="Times New Roman"/>
          <w:b/>
          <w:i/>
          <w:color w:val="FF0000"/>
          <w:sz w:val="28"/>
          <w:szCs w:val="28"/>
          <w:u w:val="single"/>
        </w:rPr>
      </w:pPr>
    </w:p>
    <w:p w:rsidR="004C0F37" w:rsidRDefault="004C0F37" w:rsidP="006A681B">
      <w:pPr>
        <w:spacing w:after="0"/>
        <w:ind w:firstLine="567"/>
        <w:jc w:val="center"/>
        <w:rPr>
          <w:rFonts w:ascii="Times New Roman" w:hAnsi="Times New Roman"/>
          <w:b/>
          <w:i/>
          <w:color w:val="FF0000"/>
          <w:sz w:val="28"/>
          <w:szCs w:val="28"/>
          <w:u w:val="single"/>
        </w:rPr>
      </w:pPr>
    </w:p>
    <w:p w:rsidR="004C0F37" w:rsidRDefault="004C0F37" w:rsidP="006A681B">
      <w:pPr>
        <w:spacing w:after="0"/>
        <w:ind w:firstLine="567"/>
        <w:jc w:val="center"/>
        <w:rPr>
          <w:rFonts w:ascii="Times New Roman" w:hAnsi="Times New Roman"/>
          <w:b/>
          <w:i/>
          <w:color w:val="FF0000"/>
          <w:sz w:val="28"/>
          <w:szCs w:val="28"/>
          <w:u w:val="single"/>
        </w:rPr>
      </w:pPr>
    </w:p>
    <w:p w:rsidR="004C0F37" w:rsidRDefault="004C0F37" w:rsidP="006A681B">
      <w:pPr>
        <w:spacing w:after="0"/>
        <w:ind w:firstLine="567"/>
        <w:jc w:val="center"/>
        <w:rPr>
          <w:rFonts w:ascii="Times New Roman" w:hAnsi="Times New Roman"/>
          <w:b/>
          <w:i/>
          <w:color w:val="FF0000"/>
          <w:sz w:val="28"/>
          <w:szCs w:val="28"/>
          <w:u w:val="single"/>
        </w:rPr>
      </w:pPr>
    </w:p>
    <w:p w:rsidR="004C0F37" w:rsidRDefault="004C0F37" w:rsidP="006A681B">
      <w:pPr>
        <w:spacing w:after="0"/>
        <w:ind w:firstLine="567"/>
        <w:jc w:val="center"/>
        <w:rPr>
          <w:rFonts w:ascii="Times New Roman" w:hAnsi="Times New Roman"/>
          <w:b/>
          <w:i/>
          <w:color w:val="FF0000"/>
          <w:sz w:val="28"/>
          <w:szCs w:val="28"/>
          <w:u w:val="single"/>
        </w:rPr>
      </w:pPr>
    </w:p>
    <w:p w:rsidR="00141B14" w:rsidRDefault="00141B14" w:rsidP="00141B14">
      <w:pPr>
        <w:pStyle w:val="ae"/>
        <w:jc w:val="center"/>
        <w:rPr>
          <w:b/>
          <w:i/>
          <w:color w:val="FF0000"/>
          <w:sz w:val="36"/>
          <w:u w:val="single"/>
        </w:rPr>
      </w:pPr>
      <w:r w:rsidRPr="00141B14">
        <w:rPr>
          <w:b/>
          <w:i/>
          <w:color w:val="FF0000"/>
          <w:sz w:val="36"/>
          <w:u w:val="single"/>
        </w:rPr>
        <w:t>Основные электротехнические причины пожаров</w:t>
      </w:r>
      <w:r>
        <w:rPr>
          <w:b/>
          <w:i/>
          <w:color w:val="FF0000"/>
          <w:sz w:val="36"/>
          <w:u w:val="single"/>
        </w:rPr>
        <w:t xml:space="preserve"> </w:t>
      </w:r>
      <w:r w:rsidRPr="00141B14">
        <w:rPr>
          <w:b/>
          <w:i/>
          <w:color w:val="FF0000"/>
          <w:sz w:val="36"/>
          <w:u w:val="single"/>
        </w:rPr>
        <w:t>от электрооборудования</w:t>
      </w:r>
    </w:p>
    <w:p w:rsidR="00141B14" w:rsidRPr="00141B14" w:rsidRDefault="00141B14" w:rsidP="00141B14">
      <w:pPr>
        <w:pStyle w:val="ae"/>
        <w:jc w:val="center"/>
        <w:rPr>
          <w:b/>
          <w:i/>
          <w:color w:val="FF0000"/>
          <w:sz w:val="44"/>
          <w:u w:val="single"/>
        </w:rPr>
      </w:pPr>
    </w:p>
    <w:p w:rsidR="00141B14" w:rsidRPr="00141B14" w:rsidRDefault="00141B14" w:rsidP="00141B14">
      <w:pPr>
        <w:spacing w:after="0"/>
        <w:ind w:firstLine="708"/>
        <w:jc w:val="both"/>
        <w:rPr>
          <w:rFonts w:ascii="Times New Roman" w:hAnsi="Times New Roman"/>
          <w:sz w:val="28"/>
        </w:rPr>
      </w:pPr>
      <w:r w:rsidRPr="00141B14">
        <w:rPr>
          <w:rFonts w:ascii="Times New Roman" w:hAnsi="Times New Roman"/>
          <w:sz w:val="28"/>
        </w:rPr>
        <w:t>Пожарная безопасность объектов различного назначения, в том числе жилых и общественных зданий в значительной степени определяется состоянием эксплуатируемого электрооборудования и электр</w:t>
      </w:r>
      <w:r w:rsidRPr="00141B14">
        <w:rPr>
          <w:rFonts w:ascii="Times New Roman" w:hAnsi="Times New Roman"/>
          <w:sz w:val="28"/>
        </w:rPr>
        <w:t>о</w:t>
      </w:r>
      <w:r w:rsidRPr="00141B14">
        <w:rPr>
          <w:rFonts w:ascii="Times New Roman" w:hAnsi="Times New Roman"/>
          <w:sz w:val="28"/>
        </w:rPr>
        <w:t>установок.</w:t>
      </w:r>
    </w:p>
    <w:p w:rsidR="00141B14" w:rsidRPr="00141B14" w:rsidRDefault="00141B14" w:rsidP="00141B14">
      <w:pPr>
        <w:spacing w:after="0"/>
        <w:ind w:firstLine="708"/>
        <w:jc w:val="both"/>
        <w:rPr>
          <w:rFonts w:ascii="Times New Roman" w:hAnsi="Times New Roman"/>
          <w:sz w:val="28"/>
        </w:rPr>
      </w:pPr>
      <w:bookmarkStart w:id="1" w:name="101493"/>
      <w:bookmarkEnd w:id="1"/>
      <w:r w:rsidRPr="00141B14">
        <w:rPr>
          <w:rFonts w:ascii="Times New Roman" w:hAnsi="Times New Roman"/>
          <w:sz w:val="28"/>
        </w:rPr>
        <w:t>Знание технических причин пожаров от электроустановок позволяет организовать эффективную систему п</w:t>
      </w:r>
      <w:r w:rsidRPr="00141B14">
        <w:rPr>
          <w:rFonts w:ascii="Times New Roman" w:hAnsi="Times New Roman"/>
          <w:sz w:val="28"/>
        </w:rPr>
        <w:t>о</w:t>
      </w:r>
      <w:r w:rsidRPr="00141B14">
        <w:rPr>
          <w:rFonts w:ascii="Times New Roman" w:hAnsi="Times New Roman"/>
          <w:sz w:val="28"/>
        </w:rPr>
        <w:t>жарно-профилактических мероприятий.</w:t>
      </w:r>
    </w:p>
    <w:p w:rsidR="00141B14" w:rsidRPr="00141B14" w:rsidRDefault="00141B14" w:rsidP="00141B14">
      <w:pPr>
        <w:spacing w:after="0"/>
        <w:ind w:firstLine="708"/>
        <w:jc w:val="both"/>
        <w:rPr>
          <w:rFonts w:ascii="Times New Roman" w:hAnsi="Times New Roman"/>
          <w:sz w:val="28"/>
        </w:rPr>
      </w:pPr>
      <w:bookmarkStart w:id="2" w:name="101494"/>
      <w:bookmarkEnd w:id="2"/>
      <w:r w:rsidRPr="00141B14">
        <w:rPr>
          <w:rFonts w:ascii="Times New Roman" w:hAnsi="Times New Roman"/>
          <w:sz w:val="28"/>
        </w:rPr>
        <w:t>К причинам пожаров электротехнического характера относятся:</w:t>
      </w:r>
    </w:p>
    <w:p w:rsidR="00141B14" w:rsidRPr="00141B14" w:rsidRDefault="00141B14" w:rsidP="00141B14">
      <w:pPr>
        <w:spacing w:after="0"/>
        <w:jc w:val="both"/>
        <w:rPr>
          <w:rFonts w:ascii="Times New Roman" w:hAnsi="Times New Roman"/>
          <w:sz w:val="28"/>
        </w:rPr>
      </w:pPr>
      <w:bookmarkStart w:id="3" w:name="101495"/>
      <w:bookmarkEnd w:id="3"/>
      <w:r w:rsidRPr="00141B14">
        <w:rPr>
          <w:rFonts w:ascii="Times New Roman" w:hAnsi="Times New Roman"/>
          <w:sz w:val="28"/>
        </w:rPr>
        <w:t>- короткое замыкание;</w:t>
      </w:r>
    </w:p>
    <w:p w:rsidR="00141B14" w:rsidRPr="00141B14" w:rsidRDefault="00141B14" w:rsidP="00141B14">
      <w:pPr>
        <w:spacing w:after="0"/>
        <w:jc w:val="both"/>
        <w:rPr>
          <w:rFonts w:ascii="Times New Roman" w:hAnsi="Times New Roman"/>
          <w:sz w:val="28"/>
        </w:rPr>
      </w:pPr>
      <w:bookmarkStart w:id="4" w:name="101496"/>
      <w:bookmarkEnd w:id="4"/>
      <w:r w:rsidRPr="00141B14">
        <w:rPr>
          <w:rFonts w:ascii="Times New Roman" w:hAnsi="Times New Roman"/>
          <w:sz w:val="28"/>
        </w:rPr>
        <w:t>- перегрузка электрических цепей;</w:t>
      </w:r>
    </w:p>
    <w:p w:rsidR="00141B14" w:rsidRPr="00141B14" w:rsidRDefault="00141B14" w:rsidP="00141B14">
      <w:pPr>
        <w:spacing w:after="0"/>
        <w:jc w:val="both"/>
        <w:rPr>
          <w:rFonts w:ascii="Times New Roman" w:hAnsi="Times New Roman"/>
          <w:sz w:val="28"/>
        </w:rPr>
      </w:pPr>
      <w:bookmarkStart w:id="5" w:name="101497"/>
      <w:bookmarkEnd w:id="5"/>
      <w:r w:rsidRPr="00141B14">
        <w:rPr>
          <w:rFonts w:ascii="Times New Roman" w:hAnsi="Times New Roman"/>
          <w:sz w:val="28"/>
        </w:rPr>
        <w:t>- большое переходное сопротивление;</w:t>
      </w:r>
    </w:p>
    <w:p w:rsidR="00141B14" w:rsidRPr="00141B14" w:rsidRDefault="00141B14" w:rsidP="00141B14">
      <w:pPr>
        <w:spacing w:after="0"/>
        <w:jc w:val="both"/>
        <w:rPr>
          <w:rFonts w:ascii="Times New Roman" w:hAnsi="Times New Roman"/>
          <w:sz w:val="28"/>
        </w:rPr>
      </w:pPr>
      <w:bookmarkStart w:id="6" w:name="101498"/>
      <w:bookmarkEnd w:id="6"/>
      <w:r w:rsidRPr="00141B14">
        <w:rPr>
          <w:rFonts w:ascii="Times New Roman" w:hAnsi="Times New Roman"/>
          <w:sz w:val="28"/>
        </w:rPr>
        <w:t>- искрение;</w:t>
      </w:r>
    </w:p>
    <w:p w:rsidR="00141B14" w:rsidRPr="00141B14" w:rsidRDefault="00141B14" w:rsidP="00141B14">
      <w:pPr>
        <w:spacing w:after="0"/>
        <w:jc w:val="both"/>
        <w:rPr>
          <w:rFonts w:ascii="Times New Roman" w:hAnsi="Times New Roman"/>
          <w:sz w:val="28"/>
        </w:rPr>
      </w:pPr>
      <w:bookmarkStart w:id="7" w:name="101499"/>
      <w:bookmarkEnd w:id="7"/>
      <w:r w:rsidRPr="00141B14">
        <w:rPr>
          <w:rFonts w:ascii="Times New Roman" w:hAnsi="Times New Roman"/>
          <w:sz w:val="28"/>
        </w:rPr>
        <w:t>- электрическая дуга;</w:t>
      </w:r>
    </w:p>
    <w:p w:rsidR="00141B14" w:rsidRPr="00141B14" w:rsidRDefault="00141B14" w:rsidP="00141B14">
      <w:pPr>
        <w:spacing w:after="0"/>
        <w:jc w:val="both"/>
        <w:rPr>
          <w:rFonts w:ascii="Times New Roman" w:hAnsi="Times New Roman"/>
          <w:sz w:val="28"/>
        </w:rPr>
      </w:pPr>
      <w:bookmarkStart w:id="8" w:name="101500"/>
      <w:bookmarkEnd w:id="8"/>
      <w:r w:rsidRPr="00141B14">
        <w:rPr>
          <w:rFonts w:ascii="Times New Roman" w:hAnsi="Times New Roman"/>
          <w:sz w:val="28"/>
        </w:rPr>
        <w:t>- перенапряжение электрической сети.</w:t>
      </w:r>
    </w:p>
    <w:p w:rsidR="00141B14" w:rsidRPr="00141B14" w:rsidRDefault="00141B14" w:rsidP="00141B14">
      <w:pPr>
        <w:spacing w:after="0"/>
        <w:ind w:firstLine="708"/>
        <w:jc w:val="both"/>
        <w:rPr>
          <w:rFonts w:ascii="Times New Roman" w:hAnsi="Times New Roman"/>
          <w:sz w:val="28"/>
        </w:rPr>
      </w:pPr>
      <w:bookmarkStart w:id="9" w:name="101501"/>
      <w:bookmarkEnd w:id="9"/>
      <w:r w:rsidRPr="00141B14">
        <w:rPr>
          <w:rFonts w:ascii="Times New Roman" w:hAnsi="Times New Roman"/>
          <w:sz w:val="28"/>
        </w:rPr>
        <w:t>Кроме того, необходимо учитывать, что перенапряжение электрической сети, большое переходное сопротивление и перегрузка цепи может привести к короткому замык</w:t>
      </w:r>
      <w:r w:rsidRPr="00141B14">
        <w:rPr>
          <w:rFonts w:ascii="Times New Roman" w:hAnsi="Times New Roman"/>
          <w:sz w:val="28"/>
        </w:rPr>
        <w:t>а</w:t>
      </w:r>
      <w:r w:rsidRPr="00141B14">
        <w:rPr>
          <w:rFonts w:ascii="Times New Roman" w:hAnsi="Times New Roman"/>
          <w:sz w:val="28"/>
        </w:rPr>
        <w:t>нию, возникновению электрической дуги, и наоборот, короткое замыкание может привести к перегрузке электрической сети, к искрению, образованию электрической дуги, к переходу электрического тока на металлические зазе</w:t>
      </w:r>
      <w:r w:rsidRPr="00141B14">
        <w:rPr>
          <w:rFonts w:ascii="Times New Roman" w:hAnsi="Times New Roman"/>
          <w:sz w:val="28"/>
        </w:rPr>
        <w:t>м</w:t>
      </w:r>
      <w:r w:rsidRPr="00141B14">
        <w:rPr>
          <w:rFonts w:ascii="Times New Roman" w:hAnsi="Times New Roman"/>
          <w:sz w:val="28"/>
        </w:rPr>
        <w:t xml:space="preserve">ленные конструкции и т.д. </w:t>
      </w:r>
    </w:p>
    <w:p w:rsidR="004C0F37" w:rsidRDefault="00141B14" w:rsidP="00141B14">
      <w:pPr>
        <w:spacing w:after="0"/>
        <w:ind w:firstLine="708"/>
        <w:jc w:val="both"/>
        <w:rPr>
          <w:rFonts w:ascii="Times New Roman" w:hAnsi="Times New Roman"/>
          <w:sz w:val="28"/>
        </w:rPr>
      </w:pPr>
      <w:bookmarkStart w:id="10" w:name="101502"/>
      <w:bookmarkEnd w:id="10"/>
      <w:r w:rsidRPr="00141B14">
        <w:rPr>
          <w:rFonts w:ascii="Times New Roman" w:hAnsi="Times New Roman"/>
          <w:sz w:val="28"/>
        </w:rPr>
        <w:t>То есть, одни аварийные режимы, могут переходить в другие более опасные относительно возможности во</w:t>
      </w:r>
      <w:r w:rsidRPr="00141B14">
        <w:rPr>
          <w:rFonts w:ascii="Times New Roman" w:hAnsi="Times New Roman"/>
          <w:sz w:val="28"/>
        </w:rPr>
        <w:t>з</w:t>
      </w:r>
      <w:r w:rsidRPr="00141B14">
        <w:rPr>
          <w:rFonts w:ascii="Times New Roman" w:hAnsi="Times New Roman"/>
          <w:sz w:val="28"/>
        </w:rPr>
        <w:t>никновения пожаров.</w:t>
      </w:r>
    </w:p>
    <w:p w:rsidR="00FB1141" w:rsidRDefault="00FB1141" w:rsidP="00141B14">
      <w:pPr>
        <w:spacing w:after="0"/>
        <w:ind w:firstLine="708"/>
        <w:jc w:val="both"/>
        <w:rPr>
          <w:rFonts w:ascii="Times New Roman" w:hAnsi="Times New Roman"/>
          <w:sz w:val="28"/>
        </w:rPr>
      </w:pPr>
      <w:r w:rsidRPr="00FB1141">
        <w:rPr>
          <w:rFonts w:ascii="Times New Roman" w:hAnsi="Times New Roman"/>
          <w:sz w:val="28"/>
        </w:rPr>
        <w:pict>
          <v:shape id="_x0000_i1030" type="#_x0000_t75" style="width:449.25pt;height:277.5pt">
            <v:imagedata r:id="rId10" o:title="d42b316c122a5f9c850b8f804669ef4a"/>
          </v:shape>
        </w:pict>
      </w:r>
    </w:p>
    <w:p w:rsidR="00141B14" w:rsidRPr="00141B14" w:rsidRDefault="00141B14" w:rsidP="00141B14">
      <w:pPr>
        <w:spacing w:after="0"/>
        <w:jc w:val="center"/>
        <w:rPr>
          <w:rFonts w:ascii="Times New Roman" w:hAnsi="Times New Roman"/>
          <w:color w:val="FF0000"/>
          <w:sz w:val="32"/>
        </w:rPr>
      </w:pPr>
      <w:r w:rsidRPr="00141B14">
        <w:rPr>
          <w:rFonts w:ascii="Times New Roman" w:hAnsi="Times New Roman"/>
          <w:color w:val="FF0000"/>
          <w:sz w:val="32"/>
        </w:rPr>
        <w:t>Короткое замыкание</w:t>
      </w:r>
    </w:p>
    <w:p w:rsidR="00141B14" w:rsidRPr="00141B14" w:rsidRDefault="00141B14" w:rsidP="00141B14">
      <w:pPr>
        <w:spacing w:after="0"/>
        <w:jc w:val="both"/>
        <w:rPr>
          <w:rFonts w:ascii="Times New Roman" w:hAnsi="Times New Roman"/>
          <w:sz w:val="28"/>
        </w:rPr>
      </w:pPr>
    </w:p>
    <w:p w:rsidR="00141B14" w:rsidRPr="00141B14" w:rsidRDefault="00141B14" w:rsidP="00141B14">
      <w:pPr>
        <w:spacing w:after="0"/>
        <w:ind w:firstLine="708"/>
        <w:jc w:val="both"/>
        <w:rPr>
          <w:rFonts w:ascii="Times New Roman" w:hAnsi="Times New Roman"/>
          <w:sz w:val="28"/>
        </w:rPr>
      </w:pPr>
      <w:r w:rsidRPr="00141B14">
        <w:rPr>
          <w:rFonts w:ascii="Times New Roman" w:hAnsi="Times New Roman"/>
          <w:sz w:val="28"/>
        </w:rPr>
        <w:t>Среди причин пожаров электротехнического характера короткое замыкание является самым распространенным, хотя нередко оно может быть и следствием какой-либо другой аварийной ситуации в электрической цепи.</w:t>
      </w:r>
    </w:p>
    <w:p w:rsidR="00141B14" w:rsidRPr="00141B14" w:rsidRDefault="00141B14" w:rsidP="00141B14">
      <w:pPr>
        <w:spacing w:after="0"/>
        <w:ind w:firstLine="708"/>
        <w:jc w:val="both"/>
        <w:rPr>
          <w:rFonts w:ascii="Times New Roman" w:hAnsi="Times New Roman"/>
          <w:sz w:val="28"/>
        </w:rPr>
      </w:pPr>
      <w:bookmarkStart w:id="11" w:name="101505"/>
      <w:bookmarkEnd w:id="11"/>
      <w:proofErr w:type="gramStart"/>
      <w:r w:rsidRPr="00141B14">
        <w:rPr>
          <w:rFonts w:ascii="Times New Roman" w:hAnsi="Times New Roman"/>
          <w:sz w:val="28"/>
        </w:rPr>
        <w:t>Короткое замыкание в электрических цепях может возникнуть в результате замыкания между фазовым и нулевым проводниками, замыкания фазового проводника на "землю".</w:t>
      </w:r>
      <w:proofErr w:type="gramEnd"/>
    </w:p>
    <w:p w:rsidR="00141B14" w:rsidRPr="00141B14" w:rsidRDefault="00141B14" w:rsidP="00141B14">
      <w:pPr>
        <w:spacing w:after="0"/>
        <w:ind w:firstLine="708"/>
        <w:jc w:val="both"/>
        <w:rPr>
          <w:rFonts w:ascii="Times New Roman" w:hAnsi="Times New Roman"/>
          <w:sz w:val="28"/>
        </w:rPr>
      </w:pPr>
      <w:bookmarkStart w:id="12" w:name="101506"/>
      <w:bookmarkEnd w:id="12"/>
      <w:r w:rsidRPr="00141B14">
        <w:rPr>
          <w:rFonts w:ascii="Times New Roman" w:hAnsi="Times New Roman"/>
          <w:sz w:val="28"/>
        </w:rPr>
        <w:t xml:space="preserve">Иными словами, короткое замыкание возникает при соединении электрических проводов с нарушенной изоляцией, соприкосновении проводов с металлическими заземленными конструкциями зданий и сооружении, попадании на оголенные провода посторонних металлических предметов, пробое обугленной или нарушенной изоляции проводов и других </w:t>
      </w:r>
      <w:proofErr w:type="spellStart"/>
      <w:r w:rsidRPr="00141B14">
        <w:rPr>
          <w:rFonts w:ascii="Times New Roman" w:hAnsi="Times New Roman"/>
          <w:sz w:val="28"/>
        </w:rPr>
        <w:t>электроустановочных</w:t>
      </w:r>
      <w:proofErr w:type="spellEnd"/>
      <w:r w:rsidRPr="00141B14">
        <w:rPr>
          <w:rFonts w:ascii="Times New Roman" w:hAnsi="Times New Roman"/>
          <w:sz w:val="28"/>
        </w:rPr>
        <w:t xml:space="preserve"> изделий.</w:t>
      </w:r>
    </w:p>
    <w:p w:rsidR="00141B14" w:rsidRPr="00141B14" w:rsidRDefault="00141B14" w:rsidP="00141B14">
      <w:pPr>
        <w:spacing w:after="0"/>
        <w:ind w:firstLine="708"/>
        <w:jc w:val="both"/>
        <w:rPr>
          <w:rFonts w:ascii="Times New Roman" w:hAnsi="Times New Roman"/>
          <w:sz w:val="28"/>
        </w:rPr>
      </w:pPr>
      <w:bookmarkStart w:id="13" w:name="101507"/>
      <w:bookmarkEnd w:id="13"/>
      <w:r w:rsidRPr="00141B14">
        <w:rPr>
          <w:rFonts w:ascii="Times New Roman" w:hAnsi="Times New Roman"/>
          <w:sz w:val="28"/>
        </w:rPr>
        <w:t>При коротком замыкании мгновенно многократно увеличивается сила тока в цепи, происходит значительное выделение тепла, значительно возрастает температура токопроводящих жил, что приводит к расплавлению изоляции электрических проводов и кабелей и ее последующему воспламенению. Короткое замыкание, как правило, сопровождается хлопком, расплавлением металла проводников и выбросом раскаленных частиц из зоны короткого замыкания с последующим воспламенением окружающих предметов.</w:t>
      </w:r>
    </w:p>
    <w:p w:rsidR="00141B14" w:rsidRPr="00141B14" w:rsidRDefault="00141B14" w:rsidP="00141B14">
      <w:pPr>
        <w:spacing w:after="0"/>
        <w:ind w:firstLine="708"/>
        <w:jc w:val="both"/>
        <w:rPr>
          <w:rFonts w:ascii="Times New Roman" w:hAnsi="Times New Roman"/>
          <w:sz w:val="28"/>
        </w:rPr>
      </w:pPr>
      <w:bookmarkStart w:id="14" w:name="101508"/>
      <w:bookmarkEnd w:id="14"/>
      <w:r w:rsidRPr="00141B14">
        <w:rPr>
          <w:rFonts w:ascii="Times New Roman" w:hAnsi="Times New Roman"/>
          <w:sz w:val="28"/>
        </w:rPr>
        <w:t>Наиболее распространенные причины, по которым может произойти короткое замыкание в квартире, доме, общественных зданиях - это повреждение изоляции. Повреждение изоляции чаще всего происходит в местах, где провода перегибаются. Также к повреждению изоляции может привести перекручивание проводов, сгибание проводов под острым углом, повреждение изоляции проводов при проведении ремонтных работ. Изоляцию могут повредить грызуны или домашние животные. Еще одна причина коротких замыканий - перегрев и, как следствие, разрушение изоляции.</w:t>
      </w:r>
    </w:p>
    <w:p w:rsidR="00141B14" w:rsidRPr="00141B14" w:rsidRDefault="00141B14" w:rsidP="00141B14">
      <w:pPr>
        <w:spacing w:after="0"/>
        <w:ind w:firstLine="708"/>
        <w:jc w:val="both"/>
        <w:rPr>
          <w:rFonts w:ascii="Times New Roman" w:hAnsi="Times New Roman"/>
          <w:sz w:val="28"/>
        </w:rPr>
      </w:pPr>
      <w:bookmarkStart w:id="15" w:name="101509"/>
      <w:bookmarkEnd w:id="15"/>
      <w:r w:rsidRPr="00141B14">
        <w:rPr>
          <w:rFonts w:ascii="Times New Roman" w:hAnsi="Times New Roman"/>
          <w:sz w:val="28"/>
        </w:rPr>
        <w:t>Источниками зажигания при коротких замыканиях могут являться раскаленные (горящие) частицы и капли металла при расплавлении в аварийных режимах жил проводов (кабелей) или при разрушении электроприборов.</w:t>
      </w:r>
    </w:p>
    <w:p w:rsidR="00FB1141" w:rsidRDefault="00FB1141" w:rsidP="00141B14">
      <w:pPr>
        <w:spacing w:after="0"/>
        <w:jc w:val="both"/>
        <w:rPr>
          <w:rFonts w:ascii="Times New Roman" w:hAnsi="Times New Roman"/>
          <w:sz w:val="28"/>
        </w:rPr>
      </w:pPr>
    </w:p>
    <w:p w:rsidR="00141B14" w:rsidRPr="00FB1141" w:rsidRDefault="00141B14" w:rsidP="00FB1141">
      <w:pPr>
        <w:spacing w:after="0"/>
        <w:jc w:val="center"/>
        <w:rPr>
          <w:rFonts w:ascii="Times New Roman" w:hAnsi="Times New Roman"/>
          <w:color w:val="FF0000"/>
          <w:sz w:val="32"/>
        </w:rPr>
      </w:pPr>
      <w:r w:rsidRPr="00FB1141">
        <w:rPr>
          <w:rFonts w:ascii="Times New Roman" w:hAnsi="Times New Roman"/>
          <w:color w:val="FF0000"/>
          <w:sz w:val="32"/>
        </w:rPr>
        <w:t>Перегрузка электрических сетей</w:t>
      </w:r>
    </w:p>
    <w:p w:rsidR="00141B14" w:rsidRPr="00141B14" w:rsidRDefault="00FB1141" w:rsidP="00141B14">
      <w:pPr>
        <w:spacing w:after="0"/>
        <w:jc w:val="both"/>
        <w:rPr>
          <w:rFonts w:ascii="Times New Roman" w:hAnsi="Times New Roman"/>
          <w:sz w:val="28"/>
        </w:rPr>
      </w:pPr>
      <w:r>
        <w:rPr>
          <w:noProof/>
        </w:rPr>
        <w:pict>
          <v:shape id="_x0000_s1034" type="#_x0000_t75" style="position:absolute;left:0;text-align:left;margin-left:-.2pt;margin-top:612.3pt;width:213.9pt;height:128.65pt;z-index:251660288;mso-position-horizontal-relative:margin;mso-position-vertical-relative:margin">
            <v:imagedata r:id="rId11" o:title="1596693151_50"/>
            <w10:wrap type="square" anchorx="margin" anchory="margin"/>
          </v:shape>
        </w:pict>
      </w:r>
    </w:p>
    <w:p w:rsidR="00141B14" w:rsidRPr="00141B14" w:rsidRDefault="00141B14" w:rsidP="00FB1141">
      <w:pPr>
        <w:spacing w:after="0"/>
        <w:jc w:val="both"/>
        <w:rPr>
          <w:rFonts w:ascii="Times New Roman" w:hAnsi="Times New Roman"/>
          <w:sz w:val="28"/>
        </w:rPr>
      </w:pPr>
      <w:r w:rsidRPr="00141B14">
        <w:rPr>
          <w:rFonts w:ascii="Times New Roman" w:hAnsi="Times New Roman"/>
          <w:sz w:val="28"/>
        </w:rPr>
        <w:t>Современные квартиры и дома насыщены множеством электрических приборов. Частой причиной возникновения пожаров является перегрузка электросетей.</w:t>
      </w:r>
    </w:p>
    <w:p w:rsidR="00141B14" w:rsidRPr="00141B14" w:rsidRDefault="00141B14" w:rsidP="00FB1141">
      <w:pPr>
        <w:spacing w:after="0"/>
        <w:ind w:firstLine="708"/>
        <w:jc w:val="both"/>
        <w:rPr>
          <w:rFonts w:ascii="Times New Roman" w:hAnsi="Times New Roman"/>
          <w:sz w:val="28"/>
        </w:rPr>
      </w:pPr>
      <w:bookmarkStart w:id="16" w:name="101512"/>
      <w:bookmarkEnd w:id="16"/>
      <w:r w:rsidRPr="00141B14">
        <w:rPr>
          <w:rFonts w:ascii="Times New Roman" w:hAnsi="Times New Roman"/>
          <w:sz w:val="28"/>
        </w:rPr>
        <w:t>Перегрузкой называется такое явление, при котором в электрической сети возникают токовые нагрузки, превышающие длительно допустимые.</w:t>
      </w:r>
    </w:p>
    <w:p w:rsidR="00141B14" w:rsidRPr="00141B14" w:rsidRDefault="00141B14" w:rsidP="00FB1141">
      <w:pPr>
        <w:spacing w:after="0"/>
        <w:ind w:firstLine="708"/>
        <w:jc w:val="both"/>
        <w:rPr>
          <w:rFonts w:ascii="Times New Roman" w:hAnsi="Times New Roman"/>
          <w:sz w:val="28"/>
        </w:rPr>
      </w:pPr>
      <w:bookmarkStart w:id="17" w:name="101513"/>
      <w:bookmarkEnd w:id="17"/>
      <w:r w:rsidRPr="00141B14">
        <w:rPr>
          <w:rFonts w:ascii="Times New Roman" w:hAnsi="Times New Roman"/>
          <w:sz w:val="28"/>
        </w:rPr>
        <w:t>Наиболее частой причиной, вызывающей перегрузку электрических цепей в жилых и общественных зданиях, является включение в электрическую сеть не предусмотренных расчетом мощных потребителей электроэнергии или включение в одну розетку несколько бытовых приборов большой мощности одновременно.</w:t>
      </w:r>
    </w:p>
    <w:p w:rsidR="00141B14" w:rsidRDefault="00141B14" w:rsidP="00FB1141">
      <w:pPr>
        <w:spacing w:after="0"/>
        <w:ind w:firstLine="708"/>
        <w:jc w:val="both"/>
        <w:rPr>
          <w:rFonts w:ascii="Times New Roman" w:hAnsi="Times New Roman"/>
          <w:sz w:val="28"/>
        </w:rPr>
      </w:pPr>
      <w:bookmarkStart w:id="18" w:name="101514"/>
      <w:bookmarkEnd w:id="18"/>
      <w:r w:rsidRPr="00141B14">
        <w:rPr>
          <w:rFonts w:ascii="Times New Roman" w:hAnsi="Times New Roman"/>
          <w:sz w:val="28"/>
        </w:rPr>
        <w:t>В результате перегрузки провода нагреваются, выделяется большое количество тепла, могут плавиться жилы проводов - это может стать причиной короткого замыкания, возникают искры и как следствие пожар.</w:t>
      </w:r>
    </w:p>
    <w:p w:rsidR="00FB1141" w:rsidRPr="00141B14" w:rsidRDefault="00FB1141" w:rsidP="00FB1141">
      <w:pPr>
        <w:spacing w:after="0"/>
        <w:ind w:firstLine="708"/>
        <w:jc w:val="both"/>
        <w:rPr>
          <w:rFonts w:ascii="Times New Roman" w:hAnsi="Times New Roman"/>
          <w:sz w:val="28"/>
        </w:rPr>
      </w:pPr>
    </w:p>
    <w:p w:rsidR="00141B14" w:rsidRPr="00FB1141" w:rsidRDefault="00141B14" w:rsidP="00FB1141">
      <w:pPr>
        <w:spacing w:after="0"/>
        <w:jc w:val="center"/>
        <w:rPr>
          <w:rFonts w:ascii="Times New Roman" w:hAnsi="Times New Roman"/>
          <w:color w:val="FF0000"/>
          <w:sz w:val="32"/>
        </w:rPr>
      </w:pPr>
      <w:r w:rsidRPr="00FB1141">
        <w:rPr>
          <w:rFonts w:ascii="Times New Roman" w:hAnsi="Times New Roman"/>
          <w:color w:val="FF0000"/>
          <w:sz w:val="32"/>
        </w:rPr>
        <w:t>Большое переходное сопротивление (плохой контакт)</w:t>
      </w:r>
    </w:p>
    <w:p w:rsidR="00FB1141" w:rsidRPr="00141B14" w:rsidRDefault="00FB1141" w:rsidP="00141B14">
      <w:pPr>
        <w:spacing w:after="0"/>
        <w:jc w:val="both"/>
        <w:rPr>
          <w:rFonts w:ascii="Times New Roman" w:hAnsi="Times New Roman"/>
          <w:sz w:val="28"/>
        </w:rPr>
      </w:pPr>
    </w:p>
    <w:p w:rsidR="00141B14" w:rsidRPr="00141B14" w:rsidRDefault="00141B14" w:rsidP="00FB1141">
      <w:pPr>
        <w:spacing w:after="0"/>
        <w:ind w:firstLine="708"/>
        <w:jc w:val="both"/>
        <w:rPr>
          <w:rFonts w:ascii="Times New Roman" w:hAnsi="Times New Roman"/>
          <w:sz w:val="28"/>
        </w:rPr>
      </w:pPr>
      <w:r w:rsidRPr="00141B14">
        <w:rPr>
          <w:rFonts w:ascii="Times New Roman" w:hAnsi="Times New Roman"/>
          <w:sz w:val="28"/>
        </w:rPr>
        <w:t xml:space="preserve">Большое переходное сопротивление - это сопротивление участка электрической цепи в месте соединения отдельных элементов (места соединения проводов, подсоединения их к </w:t>
      </w:r>
      <w:proofErr w:type="spellStart"/>
      <w:r w:rsidRPr="00141B14">
        <w:rPr>
          <w:rFonts w:ascii="Times New Roman" w:hAnsi="Times New Roman"/>
          <w:sz w:val="28"/>
        </w:rPr>
        <w:t>электроприемникам</w:t>
      </w:r>
      <w:proofErr w:type="spellEnd"/>
      <w:r w:rsidRPr="00141B14">
        <w:rPr>
          <w:rFonts w:ascii="Times New Roman" w:hAnsi="Times New Roman"/>
          <w:sz w:val="28"/>
        </w:rPr>
        <w:t>, контактным элементам и т.п.) в которых, при неправильном их исполнении, сопротивление выше по сравнению с сопротивлением электрической цепи до этих участков и после них.</w:t>
      </w:r>
    </w:p>
    <w:p w:rsidR="00141B14" w:rsidRPr="00141B14" w:rsidRDefault="00141B14" w:rsidP="00FB1141">
      <w:pPr>
        <w:spacing w:after="0"/>
        <w:ind w:firstLine="708"/>
        <w:jc w:val="both"/>
        <w:rPr>
          <w:rFonts w:ascii="Times New Roman" w:hAnsi="Times New Roman"/>
          <w:sz w:val="28"/>
        </w:rPr>
      </w:pPr>
      <w:bookmarkStart w:id="19" w:name="101517"/>
      <w:bookmarkEnd w:id="19"/>
      <w:r w:rsidRPr="00141B14">
        <w:rPr>
          <w:rFonts w:ascii="Times New Roman" w:hAnsi="Times New Roman"/>
          <w:sz w:val="28"/>
        </w:rPr>
        <w:t xml:space="preserve">Наиболее часто большие переходные сопротивления возникают в местах соединения проводов между собой, когда вместо пайки, сварки, </w:t>
      </w:r>
      <w:proofErr w:type="spellStart"/>
      <w:r w:rsidRPr="00141B14">
        <w:rPr>
          <w:rFonts w:ascii="Times New Roman" w:hAnsi="Times New Roman"/>
          <w:sz w:val="28"/>
        </w:rPr>
        <w:t>опрессовки</w:t>
      </w:r>
      <w:proofErr w:type="spellEnd"/>
      <w:r w:rsidRPr="00141B14">
        <w:rPr>
          <w:rFonts w:ascii="Times New Roman" w:hAnsi="Times New Roman"/>
          <w:sz w:val="28"/>
        </w:rPr>
        <w:t xml:space="preserve"> или зажимов под болты применяются скрутки проводов (особенно опасна скрутка проводов с алюминиевыми и медными жилами), в местах подключения проводов к аппаратам без специальных зажимов и наконечников, в выключателях, штепсельных разъемах (розетках, вилках) на контактных </w:t>
      </w:r>
      <w:proofErr w:type="gramStart"/>
      <w:r w:rsidRPr="00141B14">
        <w:rPr>
          <w:rFonts w:ascii="Times New Roman" w:hAnsi="Times New Roman"/>
          <w:sz w:val="28"/>
        </w:rPr>
        <w:t>элементах</w:t>
      </w:r>
      <w:proofErr w:type="gramEnd"/>
      <w:r w:rsidRPr="00141B14">
        <w:rPr>
          <w:rFonts w:ascii="Times New Roman" w:hAnsi="Times New Roman"/>
          <w:sz w:val="28"/>
        </w:rPr>
        <w:t xml:space="preserve"> при снижении прилагаемых для включения усилий, </w:t>
      </w:r>
      <w:proofErr w:type="spellStart"/>
      <w:r w:rsidRPr="00141B14">
        <w:rPr>
          <w:rFonts w:ascii="Times New Roman" w:hAnsi="Times New Roman"/>
          <w:sz w:val="28"/>
        </w:rPr>
        <w:t>недовключения</w:t>
      </w:r>
      <w:proofErr w:type="spellEnd"/>
      <w:r w:rsidRPr="00141B14">
        <w:rPr>
          <w:rFonts w:ascii="Times New Roman" w:hAnsi="Times New Roman"/>
          <w:sz w:val="28"/>
        </w:rPr>
        <w:t>, подгорания и т.п., в местах контактов, выполненных с помощью резьбовых соединений в электрооборудовании, в котором в процессе работы произошло ослабление контакта.</w:t>
      </w:r>
    </w:p>
    <w:p w:rsidR="00141B14" w:rsidRPr="00141B14" w:rsidRDefault="00141B14" w:rsidP="00FB1141">
      <w:pPr>
        <w:spacing w:after="0"/>
        <w:ind w:firstLine="708"/>
        <w:jc w:val="both"/>
        <w:rPr>
          <w:rFonts w:ascii="Times New Roman" w:hAnsi="Times New Roman"/>
          <w:sz w:val="28"/>
        </w:rPr>
      </w:pPr>
      <w:bookmarkStart w:id="20" w:name="101518"/>
      <w:bookmarkEnd w:id="20"/>
      <w:r w:rsidRPr="00141B14">
        <w:rPr>
          <w:rFonts w:ascii="Times New Roman" w:hAnsi="Times New Roman"/>
          <w:sz w:val="28"/>
        </w:rPr>
        <w:t>Непосредственным источником зажигания в этом случае могут быть: элементы электроустановок, нагретые до высокой температуры теплом, выделенным электрическим током в месте большого переходного сопротивления; электрические искры или частицы расплавленного и накаленного металла, возникающие в месте "плохого" электрического контакта.</w:t>
      </w:r>
    </w:p>
    <w:p w:rsidR="00141B14" w:rsidRDefault="00141B14" w:rsidP="00FB1141">
      <w:pPr>
        <w:spacing w:after="0"/>
        <w:ind w:firstLine="708"/>
        <w:jc w:val="both"/>
        <w:rPr>
          <w:rFonts w:ascii="Times New Roman" w:hAnsi="Times New Roman"/>
          <w:sz w:val="28"/>
        </w:rPr>
      </w:pPr>
      <w:bookmarkStart w:id="21" w:name="101519"/>
      <w:bookmarkEnd w:id="21"/>
      <w:r w:rsidRPr="00141B14">
        <w:rPr>
          <w:rFonts w:ascii="Times New Roman" w:hAnsi="Times New Roman"/>
          <w:sz w:val="28"/>
        </w:rPr>
        <w:t>Кроме того, большое переходное сопротивление может быть причиной возникновения короткого замыкания.</w:t>
      </w:r>
    </w:p>
    <w:p w:rsidR="00FB1141" w:rsidRPr="00141B14" w:rsidRDefault="00FB1141" w:rsidP="00FB1141">
      <w:pPr>
        <w:spacing w:after="0"/>
        <w:ind w:firstLine="708"/>
        <w:jc w:val="both"/>
        <w:rPr>
          <w:rFonts w:ascii="Times New Roman" w:hAnsi="Times New Roman"/>
          <w:sz w:val="28"/>
        </w:rPr>
      </w:pPr>
    </w:p>
    <w:p w:rsidR="00141B14" w:rsidRPr="00FB1141" w:rsidRDefault="00141B14" w:rsidP="00FB1141">
      <w:pPr>
        <w:spacing w:after="0"/>
        <w:jc w:val="center"/>
        <w:rPr>
          <w:rFonts w:ascii="Times New Roman" w:hAnsi="Times New Roman"/>
          <w:color w:val="FF0000"/>
          <w:sz w:val="32"/>
        </w:rPr>
      </w:pPr>
      <w:r w:rsidRPr="00FB1141">
        <w:rPr>
          <w:rFonts w:ascii="Times New Roman" w:hAnsi="Times New Roman"/>
          <w:color w:val="FF0000"/>
          <w:sz w:val="32"/>
        </w:rPr>
        <w:t>Перенапряжение в электрической цепи</w:t>
      </w:r>
    </w:p>
    <w:p w:rsidR="00FB1141" w:rsidRPr="00141B14" w:rsidRDefault="00FB1141" w:rsidP="00141B14">
      <w:pPr>
        <w:spacing w:after="0"/>
        <w:jc w:val="both"/>
        <w:rPr>
          <w:rFonts w:ascii="Times New Roman" w:hAnsi="Times New Roman"/>
          <w:sz w:val="28"/>
        </w:rPr>
      </w:pPr>
    </w:p>
    <w:p w:rsidR="00141B14" w:rsidRPr="00141B14" w:rsidRDefault="00141B14" w:rsidP="00FB1141">
      <w:pPr>
        <w:spacing w:after="0"/>
        <w:ind w:firstLine="708"/>
        <w:jc w:val="both"/>
        <w:rPr>
          <w:rFonts w:ascii="Times New Roman" w:hAnsi="Times New Roman"/>
          <w:sz w:val="28"/>
        </w:rPr>
      </w:pPr>
      <w:r w:rsidRPr="00141B14">
        <w:rPr>
          <w:rFonts w:ascii="Times New Roman" w:hAnsi="Times New Roman"/>
          <w:sz w:val="28"/>
        </w:rPr>
        <w:t>Перенапряжение может возникать: при коротких замыканиях; при попадании "высокого" напряжения на низковольтные сети; при грозовых разрядах; электромагнитной индукции и др.</w:t>
      </w:r>
    </w:p>
    <w:p w:rsidR="00141B14" w:rsidRPr="00141B14" w:rsidRDefault="00141B14" w:rsidP="00FB1141">
      <w:pPr>
        <w:spacing w:after="0"/>
        <w:ind w:firstLine="708"/>
        <w:jc w:val="both"/>
        <w:rPr>
          <w:rFonts w:ascii="Times New Roman" w:hAnsi="Times New Roman"/>
          <w:sz w:val="28"/>
        </w:rPr>
      </w:pPr>
      <w:bookmarkStart w:id="22" w:name="101529"/>
      <w:bookmarkEnd w:id="22"/>
      <w:r w:rsidRPr="00141B14">
        <w:rPr>
          <w:rFonts w:ascii="Times New Roman" w:hAnsi="Times New Roman"/>
          <w:sz w:val="28"/>
        </w:rPr>
        <w:t>Пожарная опасность перенапряжения, в зависимости от конкретных условий, может проявляться в следующем: повышении вероятности возникновения короткого замыкания; увеличении токовой нагрузки на отдельных участках электрической цепи и возможности возникновения перегрузки; повышении тепловыделения в электронагревательных устройствах; повышении вероятности возникновения аварийных режимов в электроприборах.</w:t>
      </w:r>
    </w:p>
    <w:p w:rsidR="00141B14" w:rsidRPr="00141B14" w:rsidRDefault="00141B14" w:rsidP="00FB1141">
      <w:pPr>
        <w:spacing w:after="0"/>
        <w:ind w:firstLine="708"/>
        <w:jc w:val="both"/>
        <w:rPr>
          <w:rFonts w:ascii="Times New Roman" w:hAnsi="Times New Roman"/>
          <w:sz w:val="28"/>
        </w:rPr>
      </w:pPr>
      <w:r w:rsidRPr="00141B14">
        <w:rPr>
          <w:rFonts w:ascii="Times New Roman" w:hAnsi="Times New Roman"/>
          <w:sz w:val="28"/>
        </w:rPr>
        <w:t xml:space="preserve">Неправильная эксплуатация, конструктивные недостатки и неисправности </w:t>
      </w:r>
      <w:proofErr w:type="spellStart"/>
      <w:r w:rsidRPr="00141B14">
        <w:rPr>
          <w:rFonts w:ascii="Times New Roman" w:hAnsi="Times New Roman"/>
          <w:sz w:val="28"/>
        </w:rPr>
        <w:t>электроизделий</w:t>
      </w:r>
      <w:proofErr w:type="spellEnd"/>
      <w:r w:rsidR="00FB1141">
        <w:rPr>
          <w:rFonts w:ascii="Times New Roman" w:hAnsi="Times New Roman"/>
          <w:sz w:val="28"/>
        </w:rPr>
        <w:t>.</w:t>
      </w:r>
    </w:p>
    <w:p w:rsidR="00141B14" w:rsidRPr="00141B14" w:rsidRDefault="00141B14" w:rsidP="00FB1141">
      <w:pPr>
        <w:spacing w:after="0"/>
        <w:ind w:firstLine="708"/>
        <w:jc w:val="both"/>
        <w:rPr>
          <w:rFonts w:ascii="Times New Roman" w:hAnsi="Times New Roman"/>
          <w:sz w:val="28"/>
        </w:rPr>
      </w:pPr>
      <w:r w:rsidRPr="00141B14">
        <w:rPr>
          <w:rFonts w:ascii="Times New Roman" w:hAnsi="Times New Roman"/>
          <w:sz w:val="28"/>
        </w:rPr>
        <w:t xml:space="preserve">Пожарная безопасность электрических приборов направлена на обеспечение практической невозможности загорания, как самого изделия, так и окружающей его среды, что должно обеспечиваться конструкцией электроприбора, выбором комплектующих изделий и материалов с температурными характеристиками, соответствующими тепловому режиму работы. При этом характеристиками </w:t>
      </w:r>
      <w:proofErr w:type="spellStart"/>
      <w:r w:rsidRPr="00141B14">
        <w:rPr>
          <w:rFonts w:ascii="Times New Roman" w:hAnsi="Times New Roman"/>
          <w:sz w:val="28"/>
        </w:rPr>
        <w:t>пожаробезопасности</w:t>
      </w:r>
      <w:proofErr w:type="spellEnd"/>
      <w:r w:rsidRPr="00141B14">
        <w:rPr>
          <w:rFonts w:ascii="Times New Roman" w:hAnsi="Times New Roman"/>
          <w:sz w:val="28"/>
        </w:rPr>
        <w:t xml:space="preserve"> является соответствие температуры на основных элементах электрического прибора допустимым значениям, как в рабочем, так и в аварийном режиме его работы.</w:t>
      </w:r>
    </w:p>
    <w:p w:rsidR="00141B14" w:rsidRPr="00141B14" w:rsidRDefault="00141B14" w:rsidP="00FB1141">
      <w:pPr>
        <w:spacing w:after="0"/>
        <w:ind w:firstLine="708"/>
        <w:jc w:val="both"/>
        <w:rPr>
          <w:rFonts w:ascii="Times New Roman" w:hAnsi="Times New Roman"/>
          <w:sz w:val="28"/>
        </w:rPr>
      </w:pPr>
      <w:bookmarkStart w:id="23" w:name="101532"/>
      <w:bookmarkEnd w:id="23"/>
      <w:r w:rsidRPr="00141B14">
        <w:rPr>
          <w:rFonts w:ascii="Times New Roman" w:hAnsi="Times New Roman"/>
          <w:sz w:val="28"/>
        </w:rPr>
        <w:t>Возникновение пожаров от электрических приборов может быть обусловлено: конструктивными недостатками, нарушением правил эксплуатации; некачественным энергоснабжением (резкими колебаниями напряжения в электрической сети, что может привести к возникновению аварийных режимов).</w:t>
      </w:r>
    </w:p>
    <w:p w:rsidR="00141B14" w:rsidRPr="00141B14" w:rsidRDefault="00141B14" w:rsidP="00FB1141">
      <w:pPr>
        <w:spacing w:after="0"/>
        <w:ind w:firstLine="708"/>
        <w:jc w:val="both"/>
        <w:rPr>
          <w:rFonts w:ascii="Times New Roman" w:hAnsi="Times New Roman"/>
          <w:sz w:val="28"/>
        </w:rPr>
      </w:pPr>
      <w:bookmarkStart w:id="24" w:name="101533"/>
      <w:bookmarkEnd w:id="24"/>
      <w:proofErr w:type="gramStart"/>
      <w:r w:rsidRPr="00141B14">
        <w:rPr>
          <w:rFonts w:ascii="Times New Roman" w:hAnsi="Times New Roman"/>
          <w:sz w:val="28"/>
        </w:rPr>
        <w:t xml:space="preserve">Основными причинами возникновения пожаров от электрических изделий являются: короткое замыкание в приборах и шнурах питания, большое переходное сопротивление, перегрузка, искрение, нарушение теплового режима работы электроприбора (ухудшенный </w:t>
      </w:r>
      <w:proofErr w:type="spellStart"/>
      <w:r w:rsidRPr="00141B14">
        <w:rPr>
          <w:rFonts w:ascii="Times New Roman" w:hAnsi="Times New Roman"/>
          <w:sz w:val="28"/>
        </w:rPr>
        <w:t>теплоотвод</w:t>
      </w:r>
      <w:proofErr w:type="spellEnd"/>
      <w:r w:rsidRPr="00141B14">
        <w:rPr>
          <w:rFonts w:ascii="Times New Roman" w:hAnsi="Times New Roman"/>
          <w:sz w:val="28"/>
        </w:rPr>
        <w:t>), непосредственное соприкосновение нагретых поверхностей электроприборов с горючими материалами; воздействие теплового излучения прибора (например, электрообогревателя) на горючие материалы; вылет раскаленных частиц, образовавшихся в результате аварийного режима.</w:t>
      </w:r>
      <w:proofErr w:type="gramEnd"/>
    </w:p>
    <w:p w:rsidR="00141B14" w:rsidRDefault="00141B14" w:rsidP="001F0627">
      <w:pPr>
        <w:autoSpaceDE w:val="0"/>
        <w:autoSpaceDN w:val="0"/>
        <w:adjustRightInd w:val="0"/>
        <w:spacing w:after="0" w:line="240" w:lineRule="auto"/>
        <w:jc w:val="right"/>
        <w:rPr>
          <w:rFonts w:ascii="Times New Roman" w:hAnsi="Times New Roman"/>
          <w:b/>
          <w:i/>
          <w:sz w:val="28"/>
          <w:szCs w:val="28"/>
        </w:rPr>
      </w:pPr>
    </w:p>
    <w:p w:rsidR="00141B14" w:rsidRDefault="00141B14" w:rsidP="001F0627">
      <w:pPr>
        <w:autoSpaceDE w:val="0"/>
        <w:autoSpaceDN w:val="0"/>
        <w:adjustRightInd w:val="0"/>
        <w:spacing w:after="0" w:line="240" w:lineRule="auto"/>
        <w:jc w:val="right"/>
        <w:rPr>
          <w:rFonts w:ascii="Times New Roman" w:hAnsi="Times New Roman"/>
          <w:b/>
          <w:i/>
          <w:sz w:val="28"/>
          <w:szCs w:val="28"/>
        </w:rPr>
      </w:pPr>
    </w:p>
    <w:p w:rsidR="004C0F37" w:rsidRDefault="00FB1141" w:rsidP="001F0627">
      <w:pPr>
        <w:autoSpaceDE w:val="0"/>
        <w:autoSpaceDN w:val="0"/>
        <w:adjustRightInd w:val="0"/>
        <w:spacing w:after="0" w:line="240" w:lineRule="auto"/>
        <w:jc w:val="right"/>
        <w:rPr>
          <w:rFonts w:ascii="Times New Roman" w:hAnsi="Times New Roman"/>
          <w:b/>
          <w:i/>
          <w:sz w:val="28"/>
          <w:szCs w:val="28"/>
        </w:rPr>
      </w:pPr>
      <w:r>
        <w:rPr>
          <w:rFonts w:ascii="Times New Roman" w:hAnsi="Times New Roman"/>
          <w:b/>
          <w:i/>
          <w:sz w:val="28"/>
          <w:szCs w:val="28"/>
        </w:rPr>
        <w:t>ВрИО</w:t>
      </w:r>
      <w:r w:rsidR="004C0F37">
        <w:rPr>
          <w:rFonts w:ascii="Times New Roman" w:hAnsi="Times New Roman"/>
          <w:b/>
          <w:i/>
          <w:sz w:val="28"/>
          <w:szCs w:val="28"/>
        </w:rPr>
        <w:t xml:space="preserve"> начальника ОНД и </w:t>
      </w:r>
      <w:proofErr w:type="gramStart"/>
      <w:r w:rsidR="004C0F37">
        <w:rPr>
          <w:rFonts w:ascii="Times New Roman" w:hAnsi="Times New Roman"/>
          <w:b/>
          <w:i/>
          <w:sz w:val="28"/>
          <w:szCs w:val="28"/>
        </w:rPr>
        <w:t>ПР</w:t>
      </w:r>
      <w:proofErr w:type="gramEnd"/>
      <w:r w:rsidR="004C0F37">
        <w:rPr>
          <w:rFonts w:ascii="Times New Roman" w:hAnsi="Times New Roman"/>
          <w:b/>
          <w:i/>
          <w:sz w:val="28"/>
          <w:szCs w:val="28"/>
        </w:rPr>
        <w:t xml:space="preserve"> по Туруханскому району</w:t>
      </w:r>
    </w:p>
    <w:p w:rsidR="004C0F37" w:rsidRDefault="004C0F37" w:rsidP="001F0627">
      <w:pPr>
        <w:autoSpaceDE w:val="0"/>
        <w:autoSpaceDN w:val="0"/>
        <w:adjustRightInd w:val="0"/>
        <w:spacing w:after="0" w:line="240" w:lineRule="auto"/>
        <w:jc w:val="right"/>
        <w:rPr>
          <w:rFonts w:ascii="Times New Roman" w:hAnsi="Times New Roman"/>
          <w:b/>
          <w:i/>
          <w:sz w:val="28"/>
          <w:szCs w:val="28"/>
        </w:rPr>
      </w:pPr>
      <w:r>
        <w:rPr>
          <w:rFonts w:ascii="Times New Roman" w:hAnsi="Times New Roman"/>
          <w:b/>
          <w:i/>
          <w:sz w:val="28"/>
          <w:szCs w:val="28"/>
        </w:rPr>
        <w:t xml:space="preserve">УНД и </w:t>
      </w:r>
      <w:proofErr w:type="gramStart"/>
      <w:r>
        <w:rPr>
          <w:rFonts w:ascii="Times New Roman" w:hAnsi="Times New Roman"/>
          <w:b/>
          <w:i/>
          <w:sz w:val="28"/>
          <w:szCs w:val="28"/>
        </w:rPr>
        <w:t>ПР</w:t>
      </w:r>
      <w:proofErr w:type="gramEnd"/>
      <w:r>
        <w:rPr>
          <w:rFonts w:ascii="Times New Roman" w:hAnsi="Times New Roman"/>
          <w:b/>
          <w:i/>
          <w:sz w:val="28"/>
          <w:szCs w:val="28"/>
        </w:rPr>
        <w:t xml:space="preserve"> ГУ МЧС России по Красноярскому краю</w:t>
      </w:r>
    </w:p>
    <w:p w:rsidR="004C0F37" w:rsidRDefault="00FB1141" w:rsidP="001F0627">
      <w:pPr>
        <w:autoSpaceDE w:val="0"/>
        <w:autoSpaceDN w:val="0"/>
        <w:adjustRightInd w:val="0"/>
        <w:spacing w:after="0" w:line="240" w:lineRule="auto"/>
        <w:jc w:val="right"/>
        <w:rPr>
          <w:rFonts w:ascii="Times New Roman" w:hAnsi="Times New Roman"/>
          <w:b/>
          <w:i/>
          <w:sz w:val="28"/>
          <w:szCs w:val="28"/>
        </w:rPr>
      </w:pPr>
      <w:r>
        <w:rPr>
          <w:rFonts w:ascii="Times New Roman" w:hAnsi="Times New Roman"/>
          <w:b/>
          <w:i/>
          <w:sz w:val="28"/>
          <w:szCs w:val="28"/>
        </w:rPr>
        <w:t>капитан</w:t>
      </w:r>
      <w:r w:rsidR="004C0F37">
        <w:rPr>
          <w:rFonts w:ascii="Times New Roman" w:hAnsi="Times New Roman"/>
          <w:b/>
          <w:i/>
          <w:sz w:val="28"/>
          <w:szCs w:val="28"/>
        </w:rPr>
        <w:t xml:space="preserve"> внутренней службы</w:t>
      </w:r>
    </w:p>
    <w:p w:rsidR="004C0F37" w:rsidRDefault="00FB1141" w:rsidP="001F0627">
      <w:pPr>
        <w:pStyle w:val="a9"/>
        <w:spacing w:after="0"/>
        <w:ind w:left="142"/>
        <w:jc w:val="right"/>
        <w:rPr>
          <w:rFonts w:ascii="Times New Roman" w:hAnsi="Times New Roman"/>
          <w:b/>
          <w:i/>
          <w:sz w:val="28"/>
          <w:szCs w:val="28"/>
        </w:rPr>
      </w:pPr>
      <w:r>
        <w:rPr>
          <w:rFonts w:ascii="Times New Roman" w:hAnsi="Times New Roman"/>
          <w:b/>
          <w:i/>
          <w:sz w:val="28"/>
          <w:szCs w:val="28"/>
        </w:rPr>
        <w:t>А</w:t>
      </w:r>
      <w:r w:rsidR="004C0F37">
        <w:rPr>
          <w:rFonts w:ascii="Times New Roman" w:hAnsi="Times New Roman"/>
          <w:b/>
          <w:i/>
          <w:sz w:val="28"/>
          <w:szCs w:val="28"/>
        </w:rPr>
        <w:t>.</w:t>
      </w:r>
      <w:r>
        <w:rPr>
          <w:rFonts w:ascii="Times New Roman" w:hAnsi="Times New Roman"/>
          <w:b/>
          <w:i/>
          <w:sz w:val="28"/>
          <w:szCs w:val="28"/>
        </w:rPr>
        <w:t>А</w:t>
      </w:r>
      <w:r w:rsidR="004C0F37">
        <w:rPr>
          <w:rFonts w:ascii="Times New Roman" w:hAnsi="Times New Roman"/>
          <w:b/>
          <w:i/>
          <w:sz w:val="28"/>
          <w:szCs w:val="28"/>
        </w:rPr>
        <w:t xml:space="preserve">. </w:t>
      </w:r>
      <w:r>
        <w:rPr>
          <w:rFonts w:ascii="Times New Roman" w:hAnsi="Times New Roman"/>
          <w:b/>
          <w:i/>
          <w:sz w:val="28"/>
          <w:szCs w:val="28"/>
        </w:rPr>
        <w:t>Говорин</w:t>
      </w:r>
    </w:p>
    <w:p w:rsidR="00FB1141" w:rsidRDefault="00FB1141" w:rsidP="001F0627">
      <w:pPr>
        <w:pStyle w:val="a9"/>
        <w:spacing w:after="0"/>
        <w:ind w:left="142"/>
        <w:jc w:val="right"/>
        <w:rPr>
          <w:rFonts w:ascii="Times New Roman" w:hAnsi="Times New Roman"/>
          <w:b/>
          <w:i/>
          <w:sz w:val="28"/>
          <w:szCs w:val="28"/>
        </w:rPr>
      </w:pPr>
    </w:p>
    <w:p w:rsidR="004C0F37" w:rsidRPr="00FB1141" w:rsidRDefault="00FB1141" w:rsidP="00FB1141">
      <w:pPr>
        <w:pStyle w:val="a9"/>
        <w:spacing w:after="0"/>
        <w:ind w:left="142"/>
        <w:jc w:val="center"/>
        <w:rPr>
          <w:rFonts w:ascii="Times New Roman" w:hAnsi="Times New Roman"/>
          <w:b/>
          <w:i/>
          <w:color w:val="FF0000"/>
          <w:sz w:val="6"/>
          <w:szCs w:val="28"/>
          <w:u w:val="single"/>
        </w:rPr>
      </w:pPr>
      <w:r w:rsidRPr="00FB1141">
        <w:rPr>
          <w:rFonts w:ascii="Times New Roman" w:hAnsi="Times New Roman"/>
          <w:b/>
          <w:i/>
          <w:color w:val="FF0000"/>
          <w:sz w:val="36"/>
          <w:u w:val="single"/>
        </w:rPr>
        <w:t>Как изменяется пожарный надзор с 2023 по 2025</w:t>
      </w:r>
    </w:p>
    <w:p w:rsidR="004C0F37" w:rsidRDefault="004C0F37" w:rsidP="001141B5">
      <w:pPr>
        <w:pStyle w:val="ae"/>
        <w:ind w:firstLine="720"/>
        <w:rPr>
          <w:b/>
          <w:i/>
          <w:color w:val="FF0000"/>
          <w:szCs w:val="28"/>
          <w:u w:val="single"/>
        </w:rPr>
      </w:pPr>
    </w:p>
    <w:p w:rsidR="00FB1141" w:rsidRDefault="00FB1141" w:rsidP="00FB1141">
      <w:pPr>
        <w:ind w:firstLine="567"/>
        <w:jc w:val="both"/>
        <w:rPr>
          <w:rFonts w:ascii="Times New Roman" w:hAnsi="Times New Roman"/>
          <w:sz w:val="28"/>
        </w:rPr>
      </w:pPr>
      <w:r w:rsidRPr="00FB1141">
        <w:rPr>
          <w:rFonts w:ascii="Times New Roman" w:hAnsi="Times New Roman"/>
          <w:sz w:val="28"/>
        </w:rPr>
        <w:t>Законодательство в области пожарной безопасности постоянно претерпевает трансформацию. Это происходит из-за изменения самой жизни, развития технического прогресса, внедрения результатов научных исследований и ряда других факторов. В этой связи упорядочивается и работа надзорных органов. В текущем году Правительство Российской Федерации откорректировало порядок осуществления федерального государственного пожарного надзора. Об основных произошедших и предстоящих изменениях рассказываем в статье.</w:t>
      </w:r>
    </w:p>
    <w:p w:rsidR="00FB1141" w:rsidRDefault="00FB1141" w:rsidP="001141B5">
      <w:pPr>
        <w:pStyle w:val="ae"/>
        <w:ind w:firstLine="720"/>
        <w:rPr>
          <w:b/>
          <w:i/>
          <w:color w:val="FF0000"/>
          <w:szCs w:val="28"/>
          <w:u w:val="single"/>
        </w:rPr>
      </w:pPr>
    </w:p>
    <w:p w:rsidR="00FB1141" w:rsidRDefault="00FB1141" w:rsidP="00FB1141">
      <w:pPr>
        <w:pStyle w:val="ae"/>
        <w:spacing w:line="405" w:lineRule="atLeast"/>
        <w:jc w:val="center"/>
        <w:rPr>
          <w:rStyle w:val="ad"/>
          <w:b w:val="0"/>
          <w:color w:val="FF0000"/>
          <w:sz w:val="32"/>
          <w:szCs w:val="28"/>
        </w:rPr>
      </w:pPr>
      <w:r w:rsidRPr="00FB1141">
        <w:rPr>
          <w:rStyle w:val="ad"/>
          <w:b w:val="0"/>
          <w:color w:val="FF0000"/>
          <w:sz w:val="32"/>
          <w:szCs w:val="28"/>
        </w:rPr>
        <w:t>Прекращение надзорного мероприятия</w:t>
      </w:r>
    </w:p>
    <w:p w:rsidR="00761A66" w:rsidRPr="00FB1141" w:rsidRDefault="00761A66" w:rsidP="00FB1141">
      <w:pPr>
        <w:pStyle w:val="ae"/>
        <w:spacing w:line="405" w:lineRule="atLeast"/>
        <w:jc w:val="center"/>
        <w:rPr>
          <w:color w:val="FF0000"/>
          <w:sz w:val="32"/>
          <w:szCs w:val="28"/>
        </w:rPr>
      </w:pPr>
    </w:p>
    <w:p w:rsidR="00FB1141" w:rsidRPr="00FB1141" w:rsidRDefault="00761A66" w:rsidP="00FB1141">
      <w:pPr>
        <w:pStyle w:val="ae"/>
        <w:spacing w:line="405" w:lineRule="atLeast"/>
        <w:ind w:firstLine="708"/>
        <w:rPr>
          <w:szCs w:val="28"/>
        </w:rPr>
      </w:pPr>
      <w:r>
        <w:rPr>
          <w:noProof/>
          <w:sz w:val="32"/>
        </w:rPr>
        <w:pict>
          <v:shape id="_x0000_s1035" type="#_x0000_t75" style="position:absolute;left:0;text-align:left;margin-left:330.55pt;margin-top:3.1pt;width:207.75pt;height:131.45pt;z-index:251661312;mso-wrap-distance-left:0;mso-wrap-distance-top:0;mso-wrap-distance-right:0;mso-wrap-distance-bottom:0;mso-position-horizontal-relative:text;mso-position-vertical-relative:text" filled="t">
            <v:fill color2="black"/>
            <v:imagedata r:id="rId12" o:title=""/>
            <w10:wrap type="square" side="largest"/>
          </v:shape>
        </w:pict>
      </w:r>
      <w:r w:rsidR="00FB1141" w:rsidRPr="00FB1141">
        <w:rPr>
          <w:color w:val="000000"/>
          <w:szCs w:val="28"/>
        </w:rPr>
        <w:t>В новом Положении о федеральном государственном пожарном надзоре законодателем с 22 сентября 2023 года уточнены случаи, когда орган ГПН не проводит или прекращает начатое мероприятие. В результате информируются полиция, прокуратура, муниципалитет и составляется акт о невозможности проведения надзорного или профилактического мероприятия.</w:t>
      </w:r>
    </w:p>
    <w:p w:rsidR="00FB1141" w:rsidRPr="00FB1141" w:rsidRDefault="00FB1141" w:rsidP="00761A66">
      <w:pPr>
        <w:pStyle w:val="ae"/>
        <w:spacing w:line="405" w:lineRule="atLeast"/>
        <w:ind w:firstLine="708"/>
        <w:rPr>
          <w:szCs w:val="28"/>
        </w:rPr>
      </w:pPr>
      <w:r w:rsidRPr="00FB1141">
        <w:rPr>
          <w:color w:val="000000"/>
          <w:szCs w:val="28"/>
        </w:rPr>
        <w:t>К этим случаям относится установление инспектором фактов эксплуатации:</w:t>
      </w:r>
    </w:p>
    <w:p w:rsidR="00FB1141" w:rsidRPr="00FB1141" w:rsidRDefault="00FB1141" w:rsidP="00FB1141">
      <w:pPr>
        <w:pStyle w:val="ae"/>
        <w:spacing w:line="405" w:lineRule="atLeast"/>
        <w:rPr>
          <w:szCs w:val="28"/>
        </w:rPr>
      </w:pPr>
      <w:r w:rsidRPr="00FB1141">
        <w:rPr>
          <w:color w:val="000000"/>
          <w:szCs w:val="28"/>
        </w:rPr>
        <w:t>- зданий, помещений, сооружений, строительство которых не завершено;</w:t>
      </w:r>
    </w:p>
    <w:p w:rsidR="00FB1141" w:rsidRPr="00FB1141" w:rsidRDefault="00FB1141" w:rsidP="00FB1141">
      <w:pPr>
        <w:pStyle w:val="ae"/>
        <w:spacing w:line="405" w:lineRule="atLeast"/>
        <w:rPr>
          <w:szCs w:val="28"/>
        </w:rPr>
      </w:pPr>
      <w:r w:rsidRPr="00FB1141">
        <w:rPr>
          <w:color w:val="000000"/>
          <w:szCs w:val="28"/>
        </w:rPr>
        <w:t>- жилых помещений не в соответствии с определенным классом функциональной пожарной опасности, проектной документацией.</w:t>
      </w:r>
    </w:p>
    <w:p w:rsidR="00FB1141" w:rsidRPr="00761A66" w:rsidRDefault="00FB1141" w:rsidP="00FB1141">
      <w:pPr>
        <w:pStyle w:val="ae"/>
        <w:spacing w:line="405" w:lineRule="atLeast"/>
        <w:jc w:val="center"/>
        <w:rPr>
          <w:color w:val="FF0000"/>
          <w:sz w:val="32"/>
          <w:szCs w:val="28"/>
        </w:rPr>
      </w:pPr>
      <w:r w:rsidRPr="00761A66">
        <w:rPr>
          <w:rStyle w:val="ad"/>
          <w:b w:val="0"/>
          <w:color w:val="FF0000"/>
          <w:sz w:val="32"/>
          <w:szCs w:val="28"/>
        </w:rPr>
        <w:t>Корректировка списков объектов</w:t>
      </w:r>
    </w:p>
    <w:p w:rsidR="00FB1141" w:rsidRPr="00FB1141" w:rsidRDefault="00FB1141" w:rsidP="00761A66">
      <w:pPr>
        <w:pStyle w:val="ae"/>
        <w:spacing w:line="405" w:lineRule="atLeast"/>
        <w:ind w:firstLine="708"/>
        <w:rPr>
          <w:szCs w:val="28"/>
        </w:rPr>
      </w:pPr>
      <w:r w:rsidRPr="00FB1141">
        <w:rPr>
          <w:color w:val="000000"/>
          <w:szCs w:val="28"/>
        </w:rPr>
        <w:t>Органы ГПН актуализируют сведения о находящихся на учете объектах надзора и производят их закрепление. Делается это для организации осуществления пожарного надзора. Закрепление за должностными лицами происходит по территориальному либо функциональному признаку. С 22 сентября 2023 года такая деятельность выполняется не только к 15 августа, а на постоянной основе.</w:t>
      </w:r>
    </w:p>
    <w:p w:rsidR="00FB1141" w:rsidRPr="00761A66" w:rsidRDefault="00FB1141" w:rsidP="00FB1141">
      <w:pPr>
        <w:pStyle w:val="ae"/>
        <w:spacing w:line="405" w:lineRule="atLeast"/>
        <w:jc w:val="center"/>
        <w:rPr>
          <w:color w:val="FF0000"/>
          <w:sz w:val="32"/>
          <w:szCs w:val="28"/>
        </w:rPr>
      </w:pPr>
      <w:r w:rsidRPr="00761A66">
        <w:rPr>
          <w:rStyle w:val="ad"/>
          <w:b w:val="0"/>
          <w:color w:val="FF0000"/>
          <w:sz w:val="32"/>
          <w:szCs w:val="28"/>
        </w:rPr>
        <w:t>Планирование надзорного мероприятия</w:t>
      </w:r>
    </w:p>
    <w:p w:rsidR="00FB1141" w:rsidRPr="00FB1141" w:rsidRDefault="00FB1141" w:rsidP="00761A66">
      <w:pPr>
        <w:pStyle w:val="ae"/>
        <w:spacing w:line="405" w:lineRule="atLeast"/>
        <w:ind w:firstLine="708"/>
        <w:rPr>
          <w:szCs w:val="28"/>
        </w:rPr>
      </w:pPr>
      <w:r w:rsidRPr="00FB1141">
        <w:rPr>
          <w:color w:val="000000"/>
          <w:szCs w:val="28"/>
        </w:rPr>
        <w:t>В 2023 году изменения коснулись порядка подготовки плановых надзорных мероприятий. В соответствии с действующей редакцией Положения плановое контрольное (надзорное) мероприятие планируется не в отношении контролируемых лиц, а в отношении объектов надзора.</w:t>
      </w:r>
    </w:p>
    <w:p w:rsidR="00FB1141" w:rsidRPr="00761A66" w:rsidRDefault="00FB1141" w:rsidP="00FB1141">
      <w:pPr>
        <w:pStyle w:val="ae"/>
        <w:spacing w:line="405" w:lineRule="atLeast"/>
        <w:jc w:val="center"/>
        <w:rPr>
          <w:color w:val="FF0000"/>
          <w:sz w:val="32"/>
          <w:szCs w:val="28"/>
        </w:rPr>
      </w:pPr>
      <w:r w:rsidRPr="00761A66">
        <w:rPr>
          <w:rStyle w:val="ad"/>
          <w:b w:val="0"/>
          <w:color w:val="FF0000"/>
          <w:sz w:val="32"/>
          <w:szCs w:val="28"/>
        </w:rPr>
        <w:t>Целевые значения ключевых показателей работы органов ГПН</w:t>
      </w:r>
    </w:p>
    <w:p w:rsidR="00FB1141" w:rsidRPr="00FB1141" w:rsidRDefault="00FB1141" w:rsidP="00761A66">
      <w:pPr>
        <w:pStyle w:val="ae"/>
        <w:spacing w:line="405" w:lineRule="atLeast"/>
        <w:ind w:firstLine="708"/>
        <w:rPr>
          <w:szCs w:val="28"/>
        </w:rPr>
      </w:pPr>
      <w:r w:rsidRPr="00FB1141">
        <w:rPr>
          <w:color w:val="000000"/>
          <w:szCs w:val="28"/>
        </w:rPr>
        <w:t>В положении определены ключевые показатели, отражающие уровень минимизации вреда охраняемым законом ценностям при осуществлении федерального государственного пожарного надзора. Эти показатели характеризуют тяжесть потенциальных негативных последствий пожаров для объектов защиты, однородных по виду экономической деятельности и классам функциональной пожарной опасности, для которых ежегодно устанавливаются целевые значения. Ранее при их установлении действовал принцип ежегодного снижения на 3 процента в отчетном году от значения ключевого показателя в предыдущем году. В действующей с 22 сентября 2023 года редакции данное значение составляет 1,5 процента.</w:t>
      </w:r>
    </w:p>
    <w:p w:rsidR="00FB1141" w:rsidRPr="00761A66" w:rsidRDefault="00FB1141" w:rsidP="00FB1141">
      <w:pPr>
        <w:pStyle w:val="ae"/>
        <w:spacing w:line="405" w:lineRule="atLeast"/>
        <w:jc w:val="center"/>
        <w:rPr>
          <w:color w:val="FF0000"/>
          <w:sz w:val="32"/>
          <w:szCs w:val="28"/>
        </w:rPr>
      </w:pPr>
      <w:r w:rsidRPr="00761A66">
        <w:rPr>
          <w:rStyle w:val="ad"/>
          <w:b w:val="0"/>
          <w:color w:val="FF0000"/>
          <w:sz w:val="32"/>
          <w:szCs w:val="28"/>
        </w:rPr>
        <w:t>Уточнение критериев добросовестности</w:t>
      </w:r>
    </w:p>
    <w:p w:rsidR="00FB1141" w:rsidRPr="00FB1141" w:rsidRDefault="00FB1141" w:rsidP="00761A66">
      <w:pPr>
        <w:pStyle w:val="ae"/>
        <w:spacing w:line="405" w:lineRule="atLeast"/>
        <w:ind w:firstLine="708"/>
        <w:rPr>
          <w:szCs w:val="28"/>
        </w:rPr>
      </w:pPr>
      <w:r w:rsidRPr="00FB1141">
        <w:rPr>
          <w:color w:val="000000"/>
          <w:szCs w:val="28"/>
        </w:rPr>
        <w:t>В 2023 году уточнены критерии добросовестности и их значения для объектов общественного и жилого назначения, транспортной инфраструктуры, а также для производственных объектов и наружных установок. Эта информация поможет качественно определять категорию риска объектов и планировать надзорные и профилактические мероприятия.</w:t>
      </w:r>
    </w:p>
    <w:p w:rsidR="00FB1141" w:rsidRPr="00761A66" w:rsidRDefault="00FB1141" w:rsidP="00761A66">
      <w:pPr>
        <w:pStyle w:val="ae"/>
        <w:spacing w:line="405" w:lineRule="atLeast"/>
        <w:ind w:firstLine="709"/>
        <w:rPr>
          <w:color w:val="FF0000"/>
          <w:sz w:val="32"/>
          <w:szCs w:val="28"/>
        </w:rPr>
      </w:pPr>
      <w:r w:rsidRPr="00761A66">
        <w:rPr>
          <w:rStyle w:val="ad"/>
          <w:b w:val="0"/>
          <w:color w:val="FF0000"/>
          <w:sz w:val="32"/>
          <w:szCs w:val="28"/>
        </w:rPr>
        <w:t>Урегулирование вопросов расчета допустимого и ожидаемого рисков</w:t>
      </w:r>
    </w:p>
    <w:p w:rsidR="00FB1141" w:rsidRPr="00FB1141" w:rsidRDefault="00FB1141" w:rsidP="00761A66">
      <w:pPr>
        <w:pStyle w:val="ae"/>
        <w:spacing w:line="405" w:lineRule="atLeast"/>
        <w:ind w:firstLine="708"/>
        <w:rPr>
          <w:szCs w:val="28"/>
        </w:rPr>
      </w:pPr>
      <w:r w:rsidRPr="00FB1141">
        <w:rPr>
          <w:color w:val="000000"/>
          <w:szCs w:val="28"/>
        </w:rPr>
        <w:t>В 2025 году рассматриваемым положением будут регламентированы вопросы расчета допустимого и ожидаемого рисков материальных негативных последствий пожаров. Для этого должны соблюдаться следующие два условия:</w:t>
      </w:r>
    </w:p>
    <w:p w:rsidR="00FB1141" w:rsidRPr="00FB1141" w:rsidRDefault="00FB1141" w:rsidP="00FB1141">
      <w:pPr>
        <w:pStyle w:val="ae"/>
        <w:spacing w:line="405" w:lineRule="atLeast"/>
        <w:rPr>
          <w:szCs w:val="28"/>
        </w:rPr>
      </w:pPr>
      <w:r w:rsidRPr="00FB1141">
        <w:rPr>
          <w:color w:val="000000"/>
          <w:szCs w:val="28"/>
        </w:rPr>
        <w:t>1) объект защиты принадлежит государству или муниципалитету;</w:t>
      </w:r>
    </w:p>
    <w:p w:rsidR="00FB1141" w:rsidRPr="00FB1141" w:rsidRDefault="00FB1141" w:rsidP="00761A66">
      <w:pPr>
        <w:pStyle w:val="ae"/>
        <w:rPr>
          <w:b/>
          <w:i/>
          <w:color w:val="FF0000"/>
          <w:szCs w:val="28"/>
          <w:u w:val="single"/>
        </w:rPr>
      </w:pPr>
      <w:r w:rsidRPr="00FB1141">
        <w:rPr>
          <w:color w:val="000000"/>
          <w:szCs w:val="28"/>
        </w:rPr>
        <w:t>2) предполагается работа на объекте защиты нескольких контролируемых лиц.</w:t>
      </w:r>
    </w:p>
    <w:p w:rsidR="00FB1141" w:rsidRDefault="00FB1141" w:rsidP="001141B5">
      <w:pPr>
        <w:pStyle w:val="ae"/>
        <w:ind w:firstLine="720"/>
        <w:rPr>
          <w:b/>
          <w:i/>
          <w:color w:val="FF0000"/>
          <w:szCs w:val="28"/>
          <w:u w:val="single"/>
        </w:rPr>
      </w:pPr>
    </w:p>
    <w:p w:rsidR="00761A66" w:rsidRPr="008F468B" w:rsidRDefault="00761A66" w:rsidP="001141B5">
      <w:pPr>
        <w:pStyle w:val="ae"/>
        <w:ind w:firstLine="720"/>
        <w:rPr>
          <w:b/>
          <w:i/>
          <w:color w:val="FF0000"/>
          <w:szCs w:val="28"/>
          <w:u w:val="single"/>
        </w:rPr>
      </w:pPr>
    </w:p>
    <w:p w:rsidR="004C0F37" w:rsidRDefault="00761A66" w:rsidP="00DA5203">
      <w:pPr>
        <w:autoSpaceDE w:val="0"/>
        <w:autoSpaceDN w:val="0"/>
        <w:adjustRightInd w:val="0"/>
        <w:spacing w:after="0" w:line="240" w:lineRule="auto"/>
        <w:jc w:val="right"/>
        <w:rPr>
          <w:rFonts w:ascii="Times New Roman" w:hAnsi="Times New Roman"/>
          <w:b/>
          <w:i/>
          <w:sz w:val="28"/>
          <w:szCs w:val="28"/>
        </w:rPr>
      </w:pPr>
      <w:r>
        <w:rPr>
          <w:rFonts w:ascii="Times New Roman" w:hAnsi="Times New Roman"/>
          <w:b/>
          <w:i/>
          <w:sz w:val="28"/>
          <w:szCs w:val="28"/>
        </w:rPr>
        <w:t>Инспектор</w:t>
      </w:r>
      <w:r w:rsidR="004C0F37">
        <w:rPr>
          <w:rFonts w:ascii="Times New Roman" w:hAnsi="Times New Roman"/>
          <w:b/>
          <w:i/>
          <w:sz w:val="28"/>
          <w:szCs w:val="28"/>
        </w:rPr>
        <w:t xml:space="preserve"> ОНД и </w:t>
      </w:r>
      <w:proofErr w:type="gramStart"/>
      <w:r w:rsidR="004C0F37">
        <w:rPr>
          <w:rFonts w:ascii="Times New Roman" w:hAnsi="Times New Roman"/>
          <w:b/>
          <w:i/>
          <w:sz w:val="28"/>
          <w:szCs w:val="28"/>
        </w:rPr>
        <w:t>ПР</w:t>
      </w:r>
      <w:proofErr w:type="gramEnd"/>
      <w:r w:rsidR="004C0F37">
        <w:rPr>
          <w:rFonts w:ascii="Times New Roman" w:hAnsi="Times New Roman"/>
          <w:b/>
          <w:i/>
          <w:sz w:val="28"/>
          <w:szCs w:val="28"/>
        </w:rPr>
        <w:t xml:space="preserve"> по Туруханскому району</w:t>
      </w:r>
    </w:p>
    <w:p w:rsidR="004C0F37" w:rsidRDefault="004C0F37" w:rsidP="00DA5203">
      <w:pPr>
        <w:autoSpaceDE w:val="0"/>
        <w:autoSpaceDN w:val="0"/>
        <w:adjustRightInd w:val="0"/>
        <w:spacing w:after="0" w:line="240" w:lineRule="auto"/>
        <w:jc w:val="right"/>
        <w:rPr>
          <w:rFonts w:ascii="Times New Roman" w:hAnsi="Times New Roman"/>
          <w:b/>
          <w:i/>
          <w:sz w:val="28"/>
          <w:szCs w:val="28"/>
        </w:rPr>
      </w:pPr>
      <w:r>
        <w:rPr>
          <w:rFonts w:ascii="Times New Roman" w:hAnsi="Times New Roman"/>
          <w:b/>
          <w:i/>
          <w:sz w:val="28"/>
          <w:szCs w:val="28"/>
        </w:rPr>
        <w:t xml:space="preserve">УНД и </w:t>
      </w:r>
      <w:proofErr w:type="gramStart"/>
      <w:r>
        <w:rPr>
          <w:rFonts w:ascii="Times New Roman" w:hAnsi="Times New Roman"/>
          <w:b/>
          <w:i/>
          <w:sz w:val="28"/>
          <w:szCs w:val="28"/>
        </w:rPr>
        <w:t>ПР</w:t>
      </w:r>
      <w:proofErr w:type="gramEnd"/>
      <w:r>
        <w:rPr>
          <w:rFonts w:ascii="Times New Roman" w:hAnsi="Times New Roman"/>
          <w:b/>
          <w:i/>
          <w:sz w:val="28"/>
          <w:szCs w:val="28"/>
        </w:rPr>
        <w:t xml:space="preserve"> ГУ МЧС России по Красноярскому краю</w:t>
      </w:r>
    </w:p>
    <w:p w:rsidR="004C0F37" w:rsidRDefault="00761A66" w:rsidP="00C03576">
      <w:pPr>
        <w:autoSpaceDE w:val="0"/>
        <w:autoSpaceDN w:val="0"/>
        <w:adjustRightInd w:val="0"/>
        <w:spacing w:after="0" w:line="240" w:lineRule="auto"/>
        <w:jc w:val="right"/>
        <w:rPr>
          <w:rFonts w:ascii="Times New Roman" w:hAnsi="Times New Roman"/>
          <w:b/>
          <w:i/>
          <w:sz w:val="28"/>
          <w:szCs w:val="28"/>
        </w:rPr>
      </w:pPr>
      <w:r>
        <w:rPr>
          <w:rFonts w:ascii="Times New Roman" w:hAnsi="Times New Roman"/>
          <w:b/>
          <w:i/>
          <w:sz w:val="28"/>
          <w:szCs w:val="28"/>
        </w:rPr>
        <w:t>старший лейтенант</w:t>
      </w:r>
      <w:r w:rsidR="004C0F37">
        <w:rPr>
          <w:rFonts w:ascii="Times New Roman" w:hAnsi="Times New Roman"/>
          <w:b/>
          <w:i/>
          <w:sz w:val="28"/>
          <w:szCs w:val="28"/>
        </w:rPr>
        <w:t xml:space="preserve"> внутренней службы</w:t>
      </w:r>
    </w:p>
    <w:p w:rsidR="004C0F37" w:rsidRDefault="00761A66" w:rsidP="00C03576">
      <w:pPr>
        <w:spacing w:after="0"/>
        <w:jc w:val="right"/>
        <w:rPr>
          <w:rFonts w:ascii="Times New Roman" w:hAnsi="Times New Roman"/>
          <w:b/>
          <w:i/>
          <w:sz w:val="28"/>
          <w:szCs w:val="28"/>
        </w:rPr>
      </w:pPr>
      <w:r>
        <w:rPr>
          <w:rFonts w:ascii="Times New Roman" w:hAnsi="Times New Roman"/>
          <w:b/>
          <w:i/>
          <w:sz w:val="28"/>
          <w:szCs w:val="28"/>
        </w:rPr>
        <w:t>С</w:t>
      </w:r>
      <w:r w:rsidR="004C0F37">
        <w:rPr>
          <w:rFonts w:ascii="Times New Roman" w:hAnsi="Times New Roman"/>
          <w:b/>
          <w:i/>
          <w:sz w:val="28"/>
          <w:szCs w:val="28"/>
        </w:rPr>
        <w:t xml:space="preserve">.А. </w:t>
      </w:r>
      <w:r>
        <w:rPr>
          <w:rFonts w:ascii="Times New Roman" w:hAnsi="Times New Roman"/>
          <w:b/>
          <w:i/>
          <w:sz w:val="28"/>
          <w:szCs w:val="28"/>
        </w:rPr>
        <w:t>Денисова</w:t>
      </w:r>
    </w:p>
    <w:p w:rsidR="00761A66" w:rsidRDefault="00761A66" w:rsidP="00C03576">
      <w:pPr>
        <w:spacing w:after="0"/>
        <w:jc w:val="right"/>
        <w:rPr>
          <w:rFonts w:ascii="Times New Roman" w:hAnsi="Times New Roman"/>
          <w:b/>
          <w:i/>
          <w:sz w:val="28"/>
          <w:szCs w:val="28"/>
        </w:rPr>
      </w:pPr>
    </w:p>
    <w:p w:rsidR="00761A66" w:rsidRDefault="00761A66" w:rsidP="00761A66">
      <w:pPr>
        <w:pStyle w:val="1"/>
        <w:jc w:val="center"/>
        <w:rPr>
          <w:rFonts w:ascii="Manrope" w:hAnsi="Manrope"/>
          <w:i/>
          <w:color w:val="FF0000"/>
          <w:sz w:val="32"/>
          <w:u w:val="single"/>
        </w:rPr>
      </w:pPr>
      <w:r w:rsidRPr="00761A66">
        <w:rPr>
          <w:rFonts w:ascii="Manrope" w:hAnsi="Manrope"/>
          <w:i/>
          <w:color w:val="FF0000"/>
          <w:sz w:val="32"/>
          <w:u w:val="single"/>
        </w:rPr>
        <w:t>Важно знать. Пожарный извещатель спасает жизни</w:t>
      </w:r>
    </w:p>
    <w:p w:rsidR="00761A66" w:rsidRPr="00761A66" w:rsidRDefault="00573C54" w:rsidP="00761A66">
      <w:r>
        <w:rPr>
          <w:noProof/>
          <w:color w:val="050624"/>
          <w:szCs w:val="28"/>
        </w:rPr>
        <w:pict>
          <v:shape id="_x0000_s1036" type="#_x0000_t75" style="position:absolute;margin-left:2.8pt;margin-top:496pt;width:308.65pt;height:154.3pt;z-index:251662336;mso-wrap-distance-left:0;mso-wrap-distance-top:0;mso-wrap-distance-right:0;mso-wrap-distance-bottom:0;mso-position-horizontal-relative:margin;mso-position-vertical-relative:margin" filled="t">
            <v:fill color2="black"/>
            <v:imagedata r:id="rId13" o:title=""/>
            <w10:wrap type="square" side="largest" anchorx="margin" anchory="margin"/>
          </v:shape>
        </w:pict>
      </w:r>
    </w:p>
    <w:p w:rsidR="00761A66" w:rsidRDefault="00761A66" w:rsidP="00761A66">
      <w:pPr>
        <w:pStyle w:val="ae"/>
        <w:ind w:firstLine="708"/>
        <w:rPr>
          <w:color w:val="050624"/>
          <w:szCs w:val="28"/>
        </w:rPr>
      </w:pPr>
      <w:r w:rsidRPr="00761A66">
        <w:rPr>
          <w:color w:val="050624"/>
          <w:szCs w:val="28"/>
        </w:rPr>
        <w:t>С каждым годом статистика показывает рост гибели людей на пожарах в жилом секторе. На сегодняшний день одним из наиболее эффективных средств по предупреждению данных трагедий является автономный пожарный извещатель (АПИ). Эти устройства действительно спасают жизни!</w:t>
      </w:r>
    </w:p>
    <w:p w:rsidR="00573C54" w:rsidRPr="00761A66" w:rsidRDefault="00573C54" w:rsidP="00761A66">
      <w:pPr>
        <w:pStyle w:val="ae"/>
        <w:ind w:firstLine="708"/>
        <w:rPr>
          <w:szCs w:val="28"/>
        </w:rPr>
      </w:pPr>
    </w:p>
    <w:p w:rsidR="00761A66" w:rsidRPr="00761A66" w:rsidRDefault="00761A66" w:rsidP="00761A66">
      <w:pPr>
        <w:pStyle w:val="ae"/>
        <w:ind w:firstLine="708"/>
        <w:rPr>
          <w:szCs w:val="28"/>
        </w:rPr>
      </w:pPr>
      <w:r w:rsidRPr="00761A66">
        <w:rPr>
          <w:color w:val="050624"/>
          <w:szCs w:val="28"/>
        </w:rPr>
        <w:t>Автономный пожарный извещатель - это пожарный извещатель, реагирующий на определённый уровень концентрац</w:t>
      </w:r>
      <w:proofErr w:type="gramStart"/>
      <w:r w:rsidRPr="00761A66">
        <w:rPr>
          <w:color w:val="050624"/>
          <w:szCs w:val="28"/>
        </w:rPr>
        <w:t>ии аэ</w:t>
      </w:r>
      <w:proofErr w:type="gramEnd"/>
      <w:r w:rsidRPr="00761A66">
        <w:rPr>
          <w:color w:val="050624"/>
          <w:szCs w:val="28"/>
        </w:rPr>
        <w:t>розольных продуктов горения (пиролиза) веществ и материалов и, возможно, других факторов пожара. В его корпусе конструктивно объединены автономный источник питания и все компоненты, необходимые для обнаружения пожара и непосредственного оповещения о нём.</w:t>
      </w:r>
    </w:p>
    <w:p w:rsidR="00761A66" w:rsidRDefault="00761A66" w:rsidP="00761A66">
      <w:pPr>
        <w:pStyle w:val="ae"/>
        <w:ind w:firstLine="708"/>
        <w:rPr>
          <w:color w:val="050624"/>
          <w:szCs w:val="28"/>
        </w:rPr>
      </w:pPr>
      <w:r w:rsidRPr="00761A66">
        <w:rPr>
          <w:color w:val="050624"/>
          <w:szCs w:val="28"/>
        </w:rPr>
        <w:t xml:space="preserve">Данные извещатели выделяются среди средств активной защиты от огня, поскольку могут реагировать на дым на ранней стадии возгорания и способны звуковым сигналом тревоги своевременно предупредить жителей об угрозе пожара. По данным аналитиков, при использовании автономных дымовых пожарных </w:t>
      </w:r>
      <w:proofErr w:type="spellStart"/>
      <w:r w:rsidRPr="00761A66">
        <w:rPr>
          <w:color w:val="050624"/>
          <w:szCs w:val="28"/>
        </w:rPr>
        <w:t>извещателей</w:t>
      </w:r>
      <w:proofErr w:type="spellEnd"/>
      <w:r w:rsidRPr="00761A66">
        <w:rPr>
          <w:color w:val="050624"/>
          <w:szCs w:val="28"/>
        </w:rPr>
        <w:t xml:space="preserve"> число человеческих жертв сокращается на 64-69%, количество пожаров уменьшается на 25-30%, материальный ущерб сокращается на 19-26%. Целесообразность использования АПИ признаётся не только государственными органами и общественными организациями.</w:t>
      </w:r>
    </w:p>
    <w:p w:rsidR="00761A66" w:rsidRPr="00761A66" w:rsidRDefault="00761A66" w:rsidP="00761A66">
      <w:pPr>
        <w:pStyle w:val="ae"/>
        <w:ind w:firstLine="708"/>
        <w:rPr>
          <w:szCs w:val="28"/>
        </w:rPr>
      </w:pPr>
    </w:p>
    <w:p w:rsidR="00761A66" w:rsidRPr="00761A66" w:rsidRDefault="00761A66" w:rsidP="00761A66">
      <w:pPr>
        <w:pStyle w:val="ae"/>
        <w:jc w:val="center"/>
        <w:rPr>
          <w:rStyle w:val="ad"/>
          <w:b w:val="0"/>
          <w:color w:val="FF0000"/>
          <w:sz w:val="32"/>
          <w:szCs w:val="28"/>
        </w:rPr>
      </w:pPr>
      <w:r w:rsidRPr="00761A66">
        <w:rPr>
          <w:rStyle w:val="ad"/>
          <w:b w:val="0"/>
          <w:color w:val="FF0000"/>
          <w:sz w:val="32"/>
          <w:szCs w:val="28"/>
        </w:rPr>
        <w:t>Устанавливайте датчик правильно</w:t>
      </w:r>
    </w:p>
    <w:p w:rsidR="00761A66" w:rsidRPr="00761A66" w:rsidRDefault="00761A66" w:rsidP="00761A66">
      <w:pPr>
        <w:pStyle w:val="ae"/>
        <w:jc w:val="center"/>
        <w:rPr>
          <w:color w:val="FF0000"/>
          <w:szCs w:val="28"/>
        </w:rPr>
      </w:pPr>
    </w:p>
    <w:p w:rsidR="00761A66" w:rsidRPr="00761A66" w:rsidRDefault="00761A66" w:rsidP="00761A66">
      <w:pPr>
        <w:pStyle w:val="ae"/>
        <w:ind w:firstLine="708"/>
        <w:rPr>
          <w:szCs w:val="28"/>
        </w:rPr>
      </w:pPr>
      <w:r w:rsidRPr="00761A66">
        <w:rPr>
          <w:color w:val="050624"/>
          <w:szCs w:val="28"/>
        </w:rPr>
        <w:t>Перед приобретением и установкой извещателя обязательно проверьте его работоспособность. Ознакомьтесь с инструкцией. Обратите внимание на чувствительность реагирования датчика. Проверьте его инерционность срабатывания (время подачи звукового сигнала, как только дым начинает попадать на дымовую камеру) заявленные производителем. Извещатель должен подать звуковой сигнал, а оптический индикатор начать мигать.</w:t>
      </w:r>
    </w:p>
    <w:p w:rsidR="00761A66" w:rsidRPr="00761A66" w:rsidRDefault="00761A66" w:rsidP="00761A66">
      <w:pPr>
        <w:pStyle w:val="ae"/>
        <w:ind w:firstLine="708"/>
        <w:rPr>
          <w:szCs w:val="28"/>
        </w:rPr>
      </w:pPr>
      <w:r w:rsidRPr="00761A66">
        <w:rPr>
          <w:color w:val="050624"/>
          <w:szCs w:val="28"/>
        </w:rPr>
        <w:t xml:space="preserve">Извещатели должны быть установлены в жилых помещениях, в местах наиболее вероятного появления дыма домовладения (квартиры). Но не устанавливайте их близко с отопительными приборами или в местах с прямой засветкой их солнечными лучами. Закрепите на потолке крепёжную планку (идёт в комплекте) при помощи двух </w:t>
      </w:r>
      <w:proofErr w:type="spellStart"/>
      <w:r w:rsidRPr="00761A66">
        <w:rPr>
          <w:color w:val="050624"/>
          <w:szCs w:val="28"/>
        </w:rPr>
        <w:t>саморезов</w:t>
      </w:r>
      <w:proofErr w:type="spellEnd"/>
      <w:r w:rsidRPr="00761A66">
        <w:rPr>
          <w:color w:val="050624"/>
          <w:szCs w:val="28"/>
        </w:rPr>
        <w:t>. Если у вас натяжные потолки, можно прикрепить на стене, примерно в 10-15 см от потолка. Установите в устройство элемент питания – батарейку типа «Крона» 9 вольт. Прикрепите датчик.</w:t>
      </w:r>
    </w:p>
    <w:p w:rsidR="00761A66" w:rsidRPr="00761A66" w:rsidRDefault="00761A66" w:rsidP="00761A66">
      <w:pPr>
        <w:pStyle w:val="ae"/>
        <w:ind w:firstLine="708"/>
        <w:rPr>
          <w:szCs w:val="28"/>
        </w:rPr>
      </w:pPr>
      <w:r w:rsidRPr="00761A66">
        <w:rPr>
          <w:color w:val="050624"/>
          <w:szCs w:val="28"/>
        </w:rPr>
        <w:t>Для исключения ложных срабатываний достаточно один раз в полгода очищать дымовую камеру от пыли или насекомых. Например, достаточно продувать её при помощи фена. Не реже одного раза в три месяца проверяйте работоспособность извещателя. Если нет возможности сымитировать дым, это можно сделать при помощи выпрямленной канцелярской скрепки. Введите её до упора (на время до 6 сек.) в отверстие дымовой камеры, которое расположено на крышке извещателя с внешней стороны. Извещатель должен подать звуковой сигнал, сработает мигание оптического индикатора.</w:t>
      </w:r>
    </w:p>
    <w:p w:rsidR="00761A66" w:rsidRPr="00761A66" w:rsidRDefault="00761A66" w:rsidP="00761A66">
      <w:pPr>
        <w:pStyle w:val="ae"/>
        <w:ind w:firstLine="708"/>
        <w:rPr>
          <w:szCs w:val="28"/>
        </w:rPr>
      </w:pPr>
      <w:r w:rsidRPr="00761A66">
        <w:rPr>
          <w:color w:val="050624"/>
          <w:szCs w:val="28"/>
        </w:rPr>
        <w:t xml:space="preserve">Не забывайте вовремя менять батарейку, её хватает примерно на год. Некоторые извещатели предупреждают о низком уровне заряда короткими звуковыми сигналами (начинают «пищать»). Чаще всего в недорогих автономных пожарных </w:t>
      </w:r>
      <w:proofErr w:type="spellStart"/>
      <w:r w:rsidRPr="00761A66">
        <w:rPr>
          <w:color w:val="050624"/>
          <w:szCs w:val="28"/>
        </w:rPr>
        <w:t>извещателях</w:t>
      </w:r>
      <w:proofErr w:type="spellEnd"/>
      <w:r w:rsidRPr="00761A66">
        <w:rPr>
          <w:color w:val="050624"/>
          <w:szCs w:val="28"/>
        </w:rPr>
        <w:t xml:space="preserve"> нет кнопки включения. Если устройство ложно сработает, то необходимо его снять с крепежа и открепить батарейку от клемм. В среднем срок службы АПИ рассчитан на 10 лет, точную дату смотрите в инструкции.</w:t>
      </w:r>
    </w:p>
    <w:p w:rsidR="00761A66" w:rsidRDefault="00761A66" w:rsidP="00761A66">
      <w:pPr>
        <w:pStyle w:val="ae"/>
        <w:ind w:firstLine="708"/>
        <w:rPr>
          <w:rStyle w:val="ad"/>
          <w:b w:val="0"/>
          <w:color w:val="050624"/>
          <w:szCs w:val="28"/>
        </w:rPr>
      </w:pPr>
      <w:r w:rsidRPr="00761A66">
        <w:rPr>
          <w:color w:val="050624"/>
          <w:szCs w:val="28"/>
        </w:rPr>
        <w:t>Приобрести извещатели можно в хозяйственных или специализированных магазинах. </w:t>
      </w:r>
      <w:r w:rsidRPr="00761A66">
        <w:rPr>
          <w:rStyle w:val="ad"/>
          <w:b w:val="0"/>
          <w:color w:val="050624"/>
          <w:szCs w:val="28"/>
        </w:rPr>
        <w:t xml:space="preserve">Сотрудники МЧС не занимаются продажей автономных пожарных </w:t>
      </w:r>
      <w:proofErr w:type="spellStart"/>
      <w:r w:rsidRPr="00761A66">
        <w:rPr>
          <w:rStyle w:val="ad"/>
          <w:b w:val="0"/>
          <w:color w:val="050624"/>
          <w:szCs w:val="28"/>
        </w:rPr>
        <w:t>извещателей</w:t>
      </w:r>
      <w:proofErr w:type="spellEnd"/>
      <w:r w:rsidRPr="00761A66">
        <w:rPr>
          <w:rStyle w:val="ad"/>
          <w:b w:val="0"/>
          <w:color w:val="050624"/>
          <w:szCs w:val="28"/>
        </w:rPr>
        <w:t>!</w:t>
      </w:r>
    </w:p>
    <w:p w:rsidR="00761A66" w:rsidRPr="00761A66" w:rsidRDefault="00761A66" w:rsidP="00573C54">
      <w:pPr>
        <w:spacing w:after="0" w:line="240" w:lineRule="auto"/>
        <w:ind w:firstLine="708"/>
        <w:jc w:val="both"/>
      </w:pPr>
      <w:r w:rsidRPr="00761A66">
        <w:rPr>
          <w:rFonts w:ascii="Times New Roman" w:hAnsi="Times New Roman"/>
          <w:color w:val="050624"/>
          <w:sz w:val="28"/>
          <w:szCs w:val="28"/>
        </w:rPr>
        <w:t>Не забывайте: дело обеспечения пожарной безопасности - дело общее! Вовремя задумывайтесь об этом! Позаботьтесь о своих родных и близких – подарите им и установите в их жильё пожарные извещатели. Не откладывайте, завтра – может быть поздно.</w:t>
      </w:r>
    </w:p>
    <w:p w:rsidR="00761A66" w:rsidRDefault="00761A66" w:rsidP="00C03576">
      <w:pPr>
        <w:spacing w:after="0"/>
        <w:jc w:val="right"/>
        <w:rPr>
          <w:rFonts w:ascii="Times New Roman" w:hAnsi="Times New Roman"/>
          <w:b/>
          <w:i/>
          <w:sz w:val="28"/>
          <w:szCs w:val="28"/>
        </w:rPr>
      </w:pPr>
    </w:p>
    <w:p w:rsidR="00573C54" w:rsidRDefault="00573C54" w:rsidP="00573C54">
      <w:pPr>
        <w:autoSpaceDE w:val="0"/>
        <w:autoSpaceDN w:val="0"/>
        <w:adjustRightInd w:val="0"/>
        <w:spacing w:after="0" w:line="240" w:lineRule="auto"/>
        <w:jc w:val="right"/>
        <w:rPr>
          <w:rFonts w:ascii="Times New Roman" w:hAnsi="Times New Roman"/>
          <w:b/>
          <w:i/>
          <w:sz w:val="28"/>
          <w:szCs w:val="28"/>
        </w:rPr>
      </w:pPr>
      <w:r>
        <w:rPr>
          <w:rFonts w:ascii="Times New Roman" w:hAnsi="Times New Roman"/>
          <w:b/>
          <w:i/>
          <w:sz w:val="28"/>
          <w:szCs w:val="28"/>
        </w:rPr>
        <w:t xml:space="preserve">Дознаватель ОНД и </w:t>
      </w:r>
      <w:proofErr w:type="gramStart"/>
      <w:r>
        <w:rPr>
          <w:rFonts w:ascii="Times New Roman" w:hAnsi="Times New Roman"/>
          <w:b/>
          <w:i/>
          <w:sz w:val="28"/>
          <w:szCs w:val="28"/>
        </w:rPr>
        <w:t>ПР</w:t>
      </w:r>
      <w:proofErr w:type="gramEnd"/>
      <w:r>
        <w:rPr>
          <w:rFonts w:ascii="Times New Roman" w:hAnsi="Times New Roman"/>
          <w:b/>
          <w:i/>
          <w:sz w:val="28"/>
          <w:szCs w:val="28"/>
        </w:rPr>
        <w:t xml:space="preserve"> по Туруханскому району</w:t>
      </w:r>
    </w:p>
    <w:p w:rsidR="00573C54" w:rsidRDefault="00573C54" w:rsidP="00573C54">
      <w:pPr>
        <w:autoSpaceDE w:val="0"/>
        <w:autoSpaceDN w:val="0"/>
        <w:adjustRightInd w:val="0"/>
        <w:spacing w:after="0" w:line="240" w:lineRule="auto"/>
        <w:jc w:val="right"/>
        <w:rPr>
          <w:rFonts w:ascii="Times New Roman" w:hAnsi="Times New Roman"/>
          <w:b/>
          <w:i/>
          <w:sz w:val="28"/>
          <w:szCs w:val="28"/>
        </w:rPr>
      </w:pPr>
      <w:r>
        <w:rPr>
          <w:rFonts w:ascii="Times New Roman" w:hAnsi="Times New Roman"/>
          <w:b/>
          <w:i/>
          <w:sz w:val="28"/>
          <w:szCs w:val="28"/>
        </w:rPr>
        <w:t xml:space="preserve">УНД и </w:t>
      </w:r>
      <w:proofErr w:type="gramStart"/>
      <w:r>
        <w:rPr>
          <w:rFonts w:ascii="Times New Roman" w:hAnsi="Times New Roman"/>
          <w:b/>
          <w:i/>
          <w:sz w:val="28"/>
          <w:szCs w:val="28"/>
        </w:rPr>
        <w:t>ПР</w:t>
      </w:r>
      <w:proofErr w:type="gramEnd"/>
      <w:r>
        <w:rPr>
          <w:rFonts w:ascii="Times New Roman" w:hAnsi="Times New Roman"/>
          <w:b/>
          <w:i/>
          <w:sz w:val="28"/>
          <w:szCs w:val="28"/>
        </w:rPr>
        <w:t xml:space="preserve"> ГУ МЧС России по Красноярскому краю</w:t>
      </w:r>
    </w:p>
    <w:p w:rsidR="00573C54" w:rsidRDefault="00573C54" w:rsidP="00573C54">
      <w:pPr>
        <w:autoSpaceDE w:val="0"/>
        <w:autoSpaceDN w:val="0"/>
        <w:adjustRightInd w:val="0"/>
        <w:spacing w:after="0" w:line="240" w:lineRule="auto"/>
        <w:jc w:val="right"/>
        <w:rPr>
          <w:rFonts w:ascii="Times New Roman" w:hAnsi="Times New Roman"/>
          <w:b/>
          <w:i/>
          <w:sz w:val="28"/>
          <w:szCs w:val="28"/>
        </w:rPr>
      </w:pPr>
      <w:r>
        <w:rPr>
          <w:rFonts w:ascii="Times New Roman" w:hAnsi="Times New Roman"/>
          <w:b/>
          <w:i/>
          <w:sz w:val="28"/>
          <w:szCs w:val="28"/>
        </w:rPr>
        <w:t>капитан внутренней службы</w:t>
      </w:r>
    </w:p>
    <w:p w:rsidR="00761A66" w:rsidRDefault="00573C54" w:rsidP="00573C54">
      <w:pPr>
        <w:spacing w:after="0"/>
        <w:jc w:val="right"/>
        <w:rPr>
          <w:rFonts w:ascii="Times New Roman" w:hAnsi="Times New Roman"/>
          <w:b/>
          <w:i/>
          <w:sz w:val="28"/>
          <w:szCs w:val="28"/>
        </w:rPr>
      </w:pPr>
      <w:r>
        <w:rPr>
          <w:rFonts w:ascii="Times New Roman" w:hAnsi="Times New Roman"/>
          <w:b/>
          <w:i/>
          <w:sz w:val="28"/>
          <w:szCs w:val="28"/>
        </w:rPr>
        <w:t>В.Л. Кавтаськина</w:t>
      </w:r>
    </w:p>
    <w:p w:rsidR="00761A66" w:rsidRDefault="00761A66" w:rsidP="00C03576">
      <w:pPr>
        <w:spacing w:after="0"/>
        <w:jc w:val="right"/>
        <w:rPr>
          <w:rFonts w:ascii="Times New Roman" w:hAnsi="Times New Roman"/>
          <w:b/>
          <w:i/>
          <w:sz w:val="28"/>
          <w:szCs w:val="28"/>
        </w:rPr>
      </w:pPr>
    </w:p>
    <w:p w:rsidR="004C0F37" w:rsidRDefault="004C0F37" w:rsidP="00C03576">
      <w:pPr>
        <w:spacing w:after="0"/>
        <w:jc w:val="center"/>
        <w:rPr>
          <w:rFonts w:ascii="Times New Roman" w:hAnsi="Times New Roman"/>
          <w:b/>
          <w:i/>
          <w:color w:val="FF0000"/>
          <w:sz w:val="28"/>
          <w:szCs w:val="28"/>
          <w:u w:val="single"/>
        </w:rPr>
      </w:pPr>
    </w:p>
    <w:p w:rsidR="004C0F37" w:rsidRDefault="004C0F37" w:rsidP="00C03576">
      <w:pPr>
        <w:spacing w:after="0"/>
        <w:jc w:val="center"/>
        <w:rPr>
          <w:rFonts w:ascii="Times New Roman" w:hAnsi="Times New Roman"/>
          <w:b/>
          <w:i/>
          <w:color w:val="FF0000"/>
          <w:sz w:val="28"/>
          <w:szCs w:val="28"/>
          <w:u w:val="single"/>
        </w:rPr>
      </w:pPr>
    </w:p>
    <w:p w:rsidR="004C0F37" w:rsidRDefault="004C0F37" w:rsidP="00F82519">
      <w:pPr>
        <w:pStyle w:val="a9"/>
        <w:spacing w:after="0"/>
        <w:ind w:left="142"/>
        <w:jc w:val="center"/>
        <w:rPr>
          <w:rFonts w:ascii="Times New Roman" w:hAnsi="Times New Roman"/>
          <w:b/>
          <w:i/>
          <w:sz w:val="28"/>
          <w:szCs w:val="28"/>
        </w:rPr>
      </w:pPr>
      <w:r w:rsidRPr="00720AFC">
        <w:rPr>
          <w:rFonts w:ascii="Times New Roman" w:hAnsi="Times New Roman"/>
          <w:b/>
          <w:i/>
          <w:sz w:val="28"/>
          <w:szCs w:val="28"/>
        </w:rPr>
        <w:t>И помните, что пожар легче предупредить, чем погасить, и что маленькая спи</w:t>
      </w:r>
      <w:r w:rsidRPr="00720AFC">
        <w:rPr>
          <w:rFonts w:ascii="Times New Roman" w:hAnsi="Times New Roman"/>
          <w:b/>
          <w:i/>
          <w:sz w:val="28"/>
          <w:szCs w:val="28"/>
        </w:rPr>
        <w:t>ч</w:t>
      </w:r>
      <w:r w:rsidRPr="00720AFC">
        <w:rPr>
          <w:rFonts w:ascii="Times New Roman" w:hAnsi="Times New Roman"/>
          <w:b/>
          <w:i/>
          <w:sz w:val="28"/>
          <w:szCs w:val="28"/>
        </w:rPr>
        <w:t>ка может обернуться большой бедой!</w:t>
      </w:r>
    </w:p>
    <w:p w:rsidR="004C0F37" w:rsidRPr="00720AFC" w:rsidRDefault="004C0F37" w:rsidP="00F82519">
      <w:pPr>
        <w:pStyle w:val="a9"/>
        <w:spacing w:after="0"/>
        <w:ind w:left="142"/>
        <w:jc w:val="center"/>
        <w:rPr>
          <w:rFonts w:ascii="Times New Roman" w:hAnsi="Times New Roman"/>
          <w:b/>
          <w:i/>
          <w:sz w:val="28"/>
          <w:szCs w:val="28"/>
        </w:rPr>
      </w:pPr>
    </w:p>
    <w:p w:rsidR="004C0F37" w:rsidRDefault="004C0F37" w:rsidP="00F82519">
      <w:pPr>
        <w:pStyle w:val="a9"/>
        <w:spacing w:after="0"/>
        <w:ind w:left="142"/>
        <w:jc w:val="center"/>
        <w:rPr>
          <w:rFonts w:ascii="Times New Roman" w:hAnsi="Times New Roman"/>
          <w:b/>
          <w:i/>
          <w:sz w:val="28"/>
          <w:szCs w:val="28"/>
        </w:rPr>
      </w:pPr>
      <w:r>
        <w:rPr>
          <w:rFonts w:ascii="Times New Roman" w:hAnsi="Times New Roman"/>
          <w:b/>
          <w:i/>
          <w:sz w:val="28"/>
          <w:szCs w:val="28"/>
        </w:rPr>
        <w:t>В случае чрезвычайной ситуации звонить:</w:t>
      </w:r>
    </w:p>
    <w:p w:rsidR="004C0F37" w:rsidRPr="00DA19EF" w:rsidRDefault="004C0F37" w:rsidP="00F82519">
      <w:pPr>
        <w:spacing w:after="0"/>
        <w:rPr>
          <w:rFonts w:ascii="Times New Roman" w:hAnsi="Times New Roman"/>
          <w:b/>
          <w:i/>
          <w:sz w:val="28"/>
          <w:szCs w:val="28"/>
        </w:rPr>
      </w:pPr>
      <w:r>
        <w:rPr>
          <w:rFonts w:ascii="Times New Roman" w:hAnsi="Times New Roman"/>
          <w:b/>
          <w:i/>
          <w:sz w:val="28"/>
          <w:szCs w:val="28"/>
        </w:rPr>
        <w:t xml:space="preserve">- </w:t>
      </w:r>
      <w:r w:rsidRPr="00DA19EF">
        <w:rPr>
          <w:rFonts w:ascii="Times New Roman" w:hAnsi="Times New Roman"/>
          <w:b/>
          <w:i/>
          <w:sz w:val="28"/>
          <w:szCs w:val="28"/>
        </w:rPr>
        <w:t>по телефону 112 в Единую дежурно-диспетчерскую службу района;</w:t>
      </w:r>
    </w:p>
    <w:p w:rsidR="004C0F37" w:rsidRDefault="004C0F37" w:rsidP="00F82519">
      <w:pPr>
        <w:spacing w:after="0"/>
        <w:rPr>
          <w:rFonts w:ascii="Times New Roman" w:hAnsi="Times New Roman"/>
          <w:b/>
          <w:i/>
          <w:sz w:val="28"/>
          <w:szCs w:val="28"/>
        </w:rPr>
      </w:pPr>
      <w:r>
        <w:rPr>
          <w:rFonts w:ascii="Times New Roman" w:hAnsi="Times New Roman"/>
          <w:b/>
          <w:i/>
          <w:sz w:val="28"/>
          <w:szCs w:val="28"/>
        </w:rPr>
        <w:t xml:space="preserve">- </w:t>
      </w:r>
      <w:r w:rsidRPr="00FA21FC">
        <w:rPr>
          <w:rFonts w:ascii="Times New Roman" w:hAnsi="Times New Roman"/>
          <w:b/>
          <w:i/>
          <w:sz w:val="28"/>
          <w:szCs w:val="28"/>
        </w:rPr>
        <w:t>по телефону 101 в пожарно-спасательную службу;</w:t>
      </w:r>
    </w:p>
    <w:p w:rsidR="004C0F37" w:rsidRDefault="004C0F37" w:rsidP="00F82519">
      <w:pPr>
        <w:spacing w:after="0"/>
        <w:rPr>
          <w:rFonts w:ascii="Times New Roman" w:hAnsi="Times New Roman"/>
          <w:b/>
          <w:i/>
          <w:sz w:val="28"/>
          <w:szCs w:val="28"/>
        </w:rPr>
      </w:pPr>
      <w:r>
        <w:rPr>
          <w:rFonts w:ascii="Times New Roman" w:hAnsi="Times New Roman"/>
          <w:b/>
          <w:i/>
          <w:sz w:val="28"/>
          <w:szCs w:val="28"/>
        </w:rPr>
        <w:t>- по телефону 102 в полицию;</w:t>
      </w:r>
    </w:p>
    <w:p w:rsidR="004C0F37" w:rsidRDefault="004C0F37" w:rsidP="00F82519">
      <w:pPr>
        <w:spacing w:after="0"/>
        <w:rPr>
          <w:rFonts w:ascii="Times New Roman" w:hAnsi="Times New Roman"/>
          <w:b/>
          <w:i/>
          <w:sz w:val="28"/>
          <w:szCs w:val="28"/>
        </w:rPr>
      </w:pPr>
      <w:r>
        <w:rPr>
          <w:rFonts w:ascii="Times New Roman" w:hAnsi="Times New Roman"/>
          <w:b/>
          <w:i/>
          <w:sz w:val="28"/>
          <w:szCs w:val="28"/>
        </w:rPr>
        <w:t>- по телефону 103 в службу скорой медицинской помощи;</w:t>
      </w:r>
    </w:p>
    <w:p w:rsidR="004C0F37" w:rsidRDefault="004C0F37" w:rsidP="00F82519">
      <w:pPr>
        <w:autoSpaceDE w:val="0"/>
        <w:autoSpaceDN w:val="0"/>
        <w:adjustRightInd w:val="0"/>
        <w:spacing w:after="0" w:line="240" w:lineRule="auto"/>
        <w:rPr>
          <w:rFonts w:ascii="Times New Roman" w:hAnsi="Times New Roman"/>
          <w:b/>
          <w:i/>
          <w:sz w:val="28"/>
          <w:szCs w:val="28"/>
        </w:rPr>
      </w:pPr>
      <w:r>
        <w:rPr>
          <w:rFonts w:ascii="Times New Roman" w:hAnsi="Times New Roman"/>
          <w:b/>
          <w:i/>
          <w:sz w:val="28"/>
          <w:szCs w:val="28"/>
        </w:rPr>
        <w:t>- по телефону 8-391-230-93-20 в службу «Антитеррор»</w:t>
      </w:r>
    </w:p>
    <w:p w:rsidR="004C0F37" w:rsidRDefault="004C0F37" w:rsidP="00F82519">
      <w:pPr>
        <w:autoSpaceDE w:val="0"/>
        <w:autoSpaceDN w:val="0"/>
        <w:adjustRightInd w:val="0"/>
        <w:spacing w:after="0" w:line="240" w:lineRule="auto"/>
        <w:rPr>
          <w:rFonts w:ascii="Times New Roman" w:hAnsi="Times New Roman"/>
          <w:b/>
          <w:i/>
          <w:sz w:val="28"/>
          <w:szCs w:val="28"/>
        </w:rPr>
      </w:pPr>
    </w:p>
    <w:p w:rsidR="004C0F37" w:rsidRDefault="004C0F37" w:rsidP="00F82519">
      <w:pPr>
        <w:autoSpaceDE w:val="0"/>
        <w:autoSpaceDN w:val="0"/>
        <w:adjustRightInd w:val="0"/>
        <w:spacing w:after="0" w:line="240" w:lineRule="auto"/>
        <w:rPr>
          <w:rFonts w:ascii="Times New Roman" w:hAnsi="Times New Roman"/>
          <w:b/>
          <w:i/>
          <w:sz w:val="28"/>
          <w:szCs w:val="28"/>
        </w:rPr>
      </w:pPr>
    </w:p>
    <w:p w:rsidR="004C0F37" w:rsidRPr="00F878BB" w:rsidRDefault="004C0F37" w:rsidP="00F82519">
      <w:pPr>
        <w:autoSpaceDE w:val="0"/>
        <w:autoSpaceDN w:val="0"/>
        <w:adjustRightInd w:val="0"/>
        <w:spacing w:after="0" w:line="240" w:lineRule="auto"/>
        <w:rPr>
          <w:rFonts w:ascii="Times New Roman" w:hAnsi="Times New Roman"/>
          <w:b/>
          <w:i/>
          <w:sz w:val="28"/>
          <w:szCs w:val="28"/>
        </w:rPr>
      </w:pPr>
    </w:p>
    <w:tbl>
      <w:tblPr>
        <w:tblpPr w:leftFromText="180" w:rightFromText="180" w:vertAnchor="text" w:horzAnchor="margin" w:tblpY="307"/>
        <w:tblW w:w="10810" w:type="dxa"/>
        <w:tblBorders>
          <w:top w:val="single" w:sz="4" w:space="0" w:color="auto"/>
          <w:left w:val="single" w:sz="4" w:space="0" w:color="auto"/>
          <w:bottom w:val="single" w:sz="4" w:space="0" w:color="auto"/>
          <w:right w:val="single" w:sz="4" w:space="0" w:color="auto"/>
        </w:tblBorders>
        <w:tblCellMar>
          <w:left w:w="10" w:type="dxa"/>
          <w:right w:w="10" w:type="dxa"/>
        </w:tblCellMar>
        <w:tblLook w:val="01E0"/>
      </w:tblPr>
      <w:tblGrid>
        <w:gridCol w:w="3436"/>
        <w:gridCol w:w="2862"/>
        <w:gridCol w:w="4512"/>
      </w:tblGrid>
      <w:tr w:rsidR="004C0F37" w:rsidRPr="00B77D3A" w:rsidTr="00707A3C">
        <w:trPr>
          <w:trHeight w:val="1971"/>
        </w:trPr>
        <w:tc>
          <w:tcPr>
            <w:tcW w:w="3436" w:type="dxa"/>
            <w:tcBorders>
              <w:top w:val="single" w:sz="4" w:space="0" w:color="auto"/>
              <w:bottom w:val="single" w:sz="4" w:space="0" w:color="auto"/>
              <w:right w:val="single" w:sz="4" w:space="0" w:color="auto"/>
            </w:tcBorders>
          </w:tcPr>
          <w:p w:rsidR="004C0F37" w:rsidRPr="00B77D3A" w:rsidRDefault="004C0F37" w:rsidP="00707A3C">
            <w:pPr>
              <w:ind w:left="220"/>
              <w:jc w:val="center"/>
              <w:rPr>
                <w:rFonts w:ascii="Times New Roman" w:hAnsi="Times New Roman"/>
              </w:rPr>
            </w:pPr>
          </w:p>
          <w:p w:rsidR="004C0F37" w:rsidRPr="00B77D3A" w:rsidRDefault="004C0F37" w:rsidP="00707A3C">
            <w:pPr>
              <w:ind w:left="220"/>
              <w:jc w:val="center"/>
              <w:rPr>
                <w:rFonts w:ascii="Times New Roman" w:hAnsi="Times New Roman"/>
              </w:rPr>
            </w:pPr>
            <w:r w:rsidRPr="00B77D3A">
              <w:rPr>
                <w:rFonts w:ascii="Times New Roman" w:hAnsi="Times New Roman"/>
              </w:rPr>
              <w:t>Выпускается бесплатно.</w:t>
            </w:r>
          </w:p>
          <w:p w:rsidR="004C0F37" w:rsidRPr="00B77D3A" w:rsidRDefault="004C0F37" w:rsidP="00707A3C">
            <w:pPr>
              <w:ind w:left="220"/>
              <w:jc w:val="center"/>
              <w:rPr>
                <w:rFonts w:ascii="Times New Roman" w:hAnsi="Times New Roman"/>
              </w:rPr>
            </w:pPr>
            <w:r w:rsidRPr="00B77D3A">
              <w:rPr>
                <w:rFonts w:ascii="Times New Roman" w:hAnsi="Times New Roman"/>
              </w:rPr>
              <w:t>Тираж 999 экз.</w:t>
            </w:r>
          </w:p>
        </w:tc>
        <w:tc>
          <w:tcPr>
            <w:tcW w:w="2862" w:type="dxa"/>
            <w:tcBorders>
              <w:top w:val="single" w:sz="4" w:space="0" w:color="auto"/>
              <w:left w:val="single" w:sz="4" w:space="0" w:color="auto"/>
              <w:bottom w:val="single" w:sz="4" w:space="0" w:color="auto"/>
              <w:right w:val="single" w:sz="4" w:space="0" w:color="auto"/>
            </w:tcBorders>
          </w:tcPr>
          <w:p w:rsidR="004C0F37" w:rsidRPr="00B77D3A" w:rsidRDefault="004C0F37" w:rsidP="00707A3C">
            <w:pPr>
              <w:ind w:left="-111"/>
              <w:jc w:val="center"/>
              <w:rPr>
                <w:rFonts w:ascii="Times New Roman" w:hAnsi="Times New Roman"/>
              </w:rPr>
            </w:pPr>
          </w:p>
          <w:p w:rsidR="004C0F37" w:rsidRPr="00B77D3A" w:rsidRDefault="004C0F37" w:rsidP="00707A3C">
            <w:pPr>
              <w:ind w:left="31" w:hanging="31"/>
              <w:jc w:val="center"/>
              <w:rPr>
                <w:rFonts w:ascii="Times New Roman" w:hAnsi="Times New Roman"/>
              </w:rPr>
            </w:pPr>
            <w:r>
              <w:rPr>
                <w:rFonts w:ascii="Times New Roman" w:hAnsi="Times New Roman"/>
              </w:rPr>
              <w:t xml:space="preserve">№ </w:t>
            </w:r>
            <w:r w:rsidR="00573C54">
              <w:rPr>
                <w:rFonts w:ascii="Times New Roman" w:hAnsi="Times New Roman"/>
              </w:rPr>
              <w:t>1</w:t>
            </w:r>
            <w:r w:rsidRPr="00B77D3A">
              <w:rPr>
                <w:rFonts w:ascii="Times New Roman" w:hAnsi="Times New Roman"/>
              </w:rPr>
              <w:t xml:space="preserve"> от</w:t>
            </w:r>
          </w:p>
          <w:p w:rsidR="004C0F37" w:rsidRPr="00B77D3A" w:rsidRDefault="004C0F37" w:rsidP="00573C54">
            <w:pPr>
              <w:ind w:left="31" w:hanging="31"/>
              <w:jc w:val="center"/>
              <w:rPr>
                <w:rFonts w:ascii="Times New Roman" w:hAnsi="Times New Roman"/>
              </w:rPr>
            </w:pPr>
            <w:r>
              <w:rPr>
                <w:rFonts w:ascii="Times New Roman" w:hAnsi="Times New Roman"/>
              </w:rPr>
              <w:t>0</w:t>
            </w:r>
            <w:r w:rsidR="00573C54">
              <w:rPr>
                <w:rFonts w:ascii="Times New Roman" w:hAnsi="Times New Roman"/>
              </w:rPr>
              <w:t>5</w:t>
            </w:r>
            <w:r>
              <w:rPr>
                <w:rFonts w:ascii="Times New Roman" w:hAnsi="Times New Roman"/>
              </w:rPr>
              <w:t xml:space="preserve"> </w:t>
            </w:r>
            <w:r w:rsidR="00573C54">
              <w:rPr>
                <w:rFonts w:ascii="Times New Roman" w:hAnsi="Times New Roman"/>
              </w:rPr>
              <w:t>февраля</w:t>
            </w:r>
            <w:r w:rsidRPr="00B77D3A">
              <w:rPr>
                <w:rFonts w:ascii="Times New Roman" w:hAnsi="Times New Roman"/>
              </w:rPr>
              <w:t xml:space="preserve"> 20</w:t>
            </w:r>
            <w:r w:rsidR="00573C54">
              <w:rPr>
                <w:rFonts w:ascii="Times New Roman" w:hAnsi="Times New Roman"/>
              </w:rPr>
              <w:t>24</w:t>
            </w:r>
            <w:r w:rsidRPr="00B77D3A">
              <w:rPr>
                <w:rFonts w:ascii="Times New Roman" w:hAnsi="Times New Roman"/>
              </w:rPr>
              <w:t xml:space="preserve"> года</w:t>
            </w:r>
          </w:p>
        </w:tc>
        <w:tc>
          <w:tcPr>
            <w:tcW w:w="4512" w:type="dxa"/>
            <w:tcBorders>
              <w:top w:val="single" w:sz="4" w:space="0" w:color="auto"/>
              <w:left w:val="single" w:sz="4" w:space="0" w:color="auto"/>
              <w:bottom w:val="single" w:sz="4" w:space="0" w:color="auto"/>
            </w:tcBorders>
          </w:tcPr>
          <w:p w:rsidR="004C0F37" w:rsidRPr="00B77D3A" w:rsidRDefault="004C0F37" w:rsidP="00707A3C">
            <w:pPr>
              <w:spacing w:after="0"/>
              <w:jc w:val="center"/>
              <w:rPr>
                <w:rFonts w:ascii="Times New Roman" w:hAnsi="Times New Roman"/>
              </w:rPr>
            </w:pPr>
            <w:r w:rsidRPr="00B77D3A">
              <w:rPr>
                <w:rFonts w:ascii="Times New Roman" w:hAnsi="Times New Roman"/>
              </w:rPr>
              <w:t xml:space="preserve">Выпускается отделом надзорной деятельности и профилактической работы по Туруханскому району УНД и </w:t>
            </w:r>
            <w:proofErr w:type="gramStart"/>
            <w:r w:rsidRPr="00B77D3A">
              <w:rPr>
                <w:rFonts w:ascii="Times New Roman" w:hAnsi="Times New Roman"/>
              </w:rPr>
              <w:t>ПР</w:t>
            </w:r>
            <w:proofErr w:type="gramEnd"/>
            <w:r w:rsidRPr="00B77D3A">
              <w:rPr>
                <w:rFonts w:ascii="Times New Roman" w:hAnsi="Times New Roman"/>
              </w:rPr>
              <w:t xml:space="preserve"> ГУ МЧС России по</w:t>
            </w:r>
          </w:p>
          <w:p w:rsidR="004C0F37" w:rsidRPr="00B77D3A" w:rsidRDefault="004C0F37" w:rsidP="00707A3C">
            <w:pPr>
              <w:spacing w:after="0"/>
              <w:jc w:val="center"/>
              <w:rPr>
                <w:rFonts w:ascii="Times New Roman" w:hAnsi="Times New Roman"/>
              </w:rPr>
            </w:pPr>
            <w:r w:rsidRPr="00B77D3A">
              <w:rPr>
                <w:rFonts w:ascii="Times New Roman" w:hAnsi="Times New Roman"/>
              </w:rPr>
              <w:t>Красноярскому краю.</w:t>
            </w:r>
          </w:p>
          <w:p w:rsidR="004C0F37" w:rsidRPr="00B77D3A" w:rsidRDefault="004C0F37" w:rsidP="00707A3C">
            <w:pPr>
              <w:spacing w:after="0"/>
              <w:jc w:val="center"/>
              <w:rPr>
                <w:rFonts w:ascii="Times New Roman" w:hAnsi="Times New Roman"/>
              </w:rPr>
            </w:pPr>
            <w:r w:rsidRPr="00B77D3A">
              <w:rPr>
                <w:rFonts w:ascii="Times New Roman" w:hAnsi="Times New Roman"/>
              </w:rPr>
              <w:t>Адрес: Красноярский край,</w:t>
            </w:r>
          </w:p>
          <w:p w:rsidR="004C0F37" w:rsidRPr="00B77D3A" w:rsidRDefault="004C0F37" w:rsidP="00573C54">
            <w:pPr>
              <w:jc w:val="center"/>
              <w:rPr>
                <w:rFonts w:ascii="Times New Roman" w:hAnsi="Times New Roman"/>
              </w:rPr>
            </w:pPr>
            <w:r w:rsidRPr="00B77D3A">
              <w:rPr>
                <w:rFonts w:ascii="Times New Roman" w:hAnsi="Times New Roman"/>
              </w:rPr>
              <w:t xml:space="preserve">с. Туруханск ул. </w:t>
            </w:r>
            <w:proofErr w:type="gramStart"/>
            <w:r w:rsidRPr="00B77D3A">
              <w:rPr>
                <w:rFonts w:ascii="Times New Roman" w:hAnsi="Times New Roman"/>
              </w:rPr>
              <w:t>Советская</w:t>
            </w:r>
            <w:proofErr w:type="gramEnd"/>
            <w:r w:rsidRPr="00B77D3A">
              <w:rPr>
                <w:rFonts w:ascii="Times New Roman" w:hAnsi="Times New Roman"/>
              </w:rPr>
              <w:t>, 31, т</w:t>
            </w:r>
            <w:r w:rsidR="00573C54">
              <w:rPr>
                <w:rFonts w:ascii="Times New Roman" w:hAnsi="Times New Roman"/>
              </w:rPr>
              <w:t xml:space="preserve">ел. 4-42-55, </w:t>
            </w:r>
            <w:proofErr w:type="spellStart"/>
            <w:r w:rsidR="00573C54">
              <w:rPr>
                <w:rFonts w:ascii="Times New Roman" w:hAnsi="Times New Roman"/>
              </w:rPr>
              <w:t>эл</w:t>
            </w:r>
            <w:proofErr w:type="spellEnd"/>
            <w:r w:rsidR="00573C54">
              <w:rPr>
                <w:rFonts w:ascii="Times New Roman" w:hAnsi="Times New Roman"/>
              </w:rPr>
              <w:t xml:space="preserve">. адрес: </w:t>
            </w:r>
            <w:proofErr w:type="spellStart"/>
            <w:r w:rsidR="00573C54">
              <w:rPr>
                <w:rFonts w:ascii="Times New Roman" w:hAnsi="Times New Roman"/>
                <w:lang w:val="en-US"/>
              </w:rPr>
              <w:t>ondturuhansk</w:t>
            </w:r>
            <w:proofErr w:type="spellEnd"/>
            <w:r w:rsidRPr="00B77D3A">
              <w:rPr>
                <w:rFonts w:ascii="Times New Roman" w:hAnsi="Times New Roman"/>
              </w:rPr>
              <w:t>@</w:t>
            </w:r>
            <w:r w:rsidR="00573C54" w:rsidRPr="00573C54">
              <w:rPr>
                <w:rFonts w:ascii="Times New Roman" w:hAnsi="Times New Roman"/>
              </w:rPr>
              <w:t>24.</w:t>
            </w:r>
            <w:r w:rsidRPr="00B77D3A">
              <w:rPr>
                <w:rFonts w:ascii="Times New Roman" w:hAnsi="Times New Roman"/>
              </w:rPr>
              <w:t>mchs</w:t>
            </w:r>
            <w:r w:rsidR="00573C54" w:rsidRPr="00573C54">
              <w:rPr>
                <w:rFonts w:ascii="Times New Roman" w:hAnsi="Times New Roman"/>
              </w:rPr>
              <w:t>.</w:t>
            </w:r>
            <w:proofErr w:type="spellStart"/>
            <w:r w:rsidR="00573C54">
              <w:rPr>
                <w:rFonts w:ascii="Times New Roman" w:hAnsi="Times New Roman"/>
                <w:lang w:val="en-US"/>
              </w:rPr>
              <w:t>gov</w:t>
            </w:r>
            <w:proofErr w:type="spellEnd"/>
            <w:r w:rsidRPr="00B77D3A">
              <w:rPr>
                <w:rFonts w:ascii="Times New Roman" w:hAnsi="Times New Roman"/>
              </w:rPr>
              <w:t>.</w:t>
            </w:r>
            <w:proofErr w:type="spellStart"/>
            <w:r w:rsidRPr="00B77D3A">
              <w:rPr>
                <w:rFonts w:ascii="Times New Roman" w:hAnsi="Times New Roman"/>
              </w:rPr>
              <w:t>ru</w:t>
            </w:r>
            <w:proofErr w:type="spellEnd"/>
          </w:p>
        </w:tc>
      </w:tr>
    </w:tbl>
    <w:p w:rsidR="004C0F37" w:rsidRPr="00FA21FC" w:rsidRDefault="004C0F37" w:rsidP="00E55A37">
      <w:pPr>
        <w:spacing w:after="0"/>
      </w:pPr>
    </w:p>
    <w:sectPr w:rsidR="004C0F37" w:rsidRPr="00FA21FC" w:rsidSect="00DA5203">
      <w:headerReference w:type="default" r:id="rId14"/>
      <w:pgSz w:w="11906" w:h="16838"/>
      <w:pgMar w:top="1276" w:right="566" w:bottom="993" w:left="709" w:header="284" w:footer="17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73A9" w:rsidRDefault="00BA73A9" w:rsidP="00656568">
      <w:pPr>
        <w:spacing w:after="0" w:line="240" w:lineRule="auto"/>
      </w:pPr>
      <w:r>
        <w:separator/>
      </w:r>
    </w:p>
  </w:endnote>
  <w:endnote w:type="continuationSeparator" w:id="1">
    <w:p w:rsidR="00BA73A9" w:rsidRDefault="00BA73A9" w:rsidP="006565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T Astra Serif">
    <w:altName w:val="Times New Roman"/>
    <w:charset w:val="00"/>
    <w:family w:val="roman"/>
    <w:pitch w:val="default"/>
    <w:sig w:usb0="00000000" w:usb1="00000000" w:usb2="00000000" w:usb3="00000000" w:csb0="00000000" w:csb1="00000000"/>
  </w:font>
  <w:font w:name="Source Han Sans CN Regular">
    <w:altName w:val="Times New Roma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Manrope">
    <w:altName w:val="Times New Roman"/>
    <w:charset w:val="01"/>
    <w:family w:val="roman"/>
    <w:pitch w:val="default"/>
    <w:sig w:usb0="00000000" w:usb1="00000000" w:usb2="00000000" w:usb3="00000000" w:csb0="00000000" w:csb1="00000000"/>
  </w:font>
  <w:font w:name="Bookman Old Style">
    <w:panose1 w:val="02050604050505020204"/>
    <w:charset w:val="CC"/>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73A9" w:rsidRDefault="00BA73A9" w:rsidP="00656568">
      <w:pPr>
        <w:spacing w:after="0" w:line="240" w:lineRule="auto"/>
      </w:pPr>
      <w:r>
        <w:separator/>
      </w:r>
    </w:p>
  </w:footnote>
  <w:footnote w:type="continuationSeparator" w:id="1">
    <w:p w:rsidR="00BA73A9" w:rsidRDefault="00BA73A9" w:rsidP="0065656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3A9" w:rsidRPr="00656568" w:rsidRDefault="00BA73A9" w:rsidP="00656568">
    <w:pPr>
      <w:spacing w:after="0" w:line="240" w:lineRule="auto"/>
      <w:jc w:val="center"/>
      <w:rPr>
        <w:rFonts w:ascii="Bookman Old Style" w:hAnsi="Bookman Old Style"/>
        <w:b/>
        <w:color w:val="0000FF"/>
      </w:rPr>
    </w:pPr>
    <w:r w:rsidRPr="0076538D">
      <w:rPr>
        <w:noProof/>
      </w:rPr>
      <w:pict>
        <v:line id="Прямая соединительная линия 2" o:spid="_x0000_s2049" style="position:absolute;left:0;text-align:left;z-index:251660288;visibility:visible;mso-wrap-distance-top:-3e-5mm;mso-wrap-distance-bottom:-3e-5mm" from="-6.05pt,-6.15pt" to="537.5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" strokecolor="#4579b8" strokeweight="4.5pt">
          <o:lock v:ext="edit" shapetype="f"/>
        </v:line>
      </w:pict>
    </w:r>
    <w:r w:rsidRPr="00656568">
      <w:rPr>
        <w:rFonts w:ascii="Bookman Old Style" w:hAnsi="Bookman Old Style"/>
        <w:b/>
        <w:color w:val="0000FF"/>
      </w:rPr>
      <w:t>ЕЖЕМЕСЯЧН</w:t>
    </w:r>
    <w:r>
      <w:rPr>
        <w:rFonts w:ascii="Bookman Old Style" w:hAnsi="Bookman Old Style"/>
        <w:b/>
        <w:color w:val="0000FF"/>
      </w:rPr>
      <w:t>АЯ</w:t>
    </w:r>
    <w:r w:rsidRPr="00656568">
      <w:rPr>
        <w:rFonts w:ascii="Bookman Old Style" w:hAnsi="Bookman Old Style"/>
        <w:b/>
        <w:color w:val="0000FF"/>
      </w:rPr>
      <w:t xml:space="preserve"> ИНФОРМАЦИОНН</w:t>
    </w:r>
    <w:r>
      <w:rPr>
        <w:rFonts w:ascii="Bookman Old Style" w:hAnsi="Bookman Old Style"/>
        <w:b/>
        <w:color w:val="0000FF"/>
      </w:rPr>
      <w:t>АЯ ГАЗЕТА О ПОЖАРНОЙ БЕЗОПАСНОСТИ</w:t>
    </w:r>
  </w:p>
  <w:p w:rsidR="00BA73A9" w:rsidRDefault="00BA73A9" w:rsidP="00656568">
    <w:pPr>
      <w:pStyle w:val="a5"/>
      <w:ind w:left="-142" w:firstLine="142"/>
      <w:jc w:val="center"/>
      <w:rPr>
        <w:rFonts w:ascii="Bookman Old Style" w:hAnsi="Bookman Old Style"/>
        <w:b/>
        <w:color w:val="0000FF"/>
      </w:rPr>
    </w:pPr>
    <w:r w:rsidRPr="0076538D">
      <w:rPr>
        <w:noProof/>
      </w:rPr>
      <w:pict>
        <v:line id="Прямая соединительная линия 4" o:spid="_x0000_s2050" style="position:absolute;left:0;text-align:left;z-index:251661312;visibility:visible;mso-wrap-distance-top:-3e-5mm;mso-wrap-distance-bottom:-3e-5mm" from="-9pt,27.7pt" to="534.75pt,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" strokecolor="#4579b8" strokeweight="4.5pt">
          <o:lock v:ext="edit" shapetype="f"/>
        </v:line>
      </w:pict>
    </w:r>
    <w:r w:rsidRPr="00656568">
      <w:rPr>
        <w:rFonts w:ascii="Bookman Old Style" w:hAnsi="Bookman Old Style"/>
        <w:b/>
        <w:color w:val="0000FF"/>
      </w:rPr>
      <w:t>ОТДЕЛ</w:t>
    </w:r>
    <w:r>
      <w:rPr>
        <w:rFonts w:ascii="Bookman Old Style" w:hAnsi="Bookman Old Style"/>
        <w:b/>
        <w:color w:val="0000FF"/>
      </w:rPr>
      <w:t>А</w:t>
    </w:r>
    <w:r w:rsidRPr="00656568">
      <w:rPr>
        <w:rFonts w:ascii="Bookman Old Style" w:hAnsi="Bookman Old Style"/>
        <w:b/>
        <w:color w:val="0000FF"/>
      </w:rPr>
      <w:t xml:space="preserve"> НАДЗОРНОЙ ДЕЯТЕЛЬНОСТИ</w:t>
    </w:r>
    <w:r>
      <w:rPr>
        <w:rFonts w:ascii="Bookman Old Style" w:hAnsi="Bookman Old Style"/>
        <w:b/>
        <w:color w:val="0000FF"/>
      </w:rPr>
      <w:t xml:space="preserve"> И ПРОФИЛАКТИЧЕСКОЙ РАБОТЫ</w:t>
    </w:r>
  </w:p>
  <w:p w:rsidR="00BA73A9" w:rsidRDefault="00BA73A9" w:rsidP="00656568">
    <w:pPr>
      <w:pStyle w:val="a5"/>
      <w:ind w:left="-142" w:firstLine="142"/>
      <w:jc w:val="center"/>
    </w:pPr>
    <w:r w:rsidRPr="00656568">
      <w:rPr>
        <w:rFonts w:ascii="Bookman Old Style" w:hAnsi="Bookman Old Style"/>
        <w:b/>
        <w:color w:val="0000FF"/>
      </w:rPr>
      <w:t>ПО</w:t>
    </w:r>
    <w:r>
      <w:rPr>
        <w:rFonts w:ascii="Bookman Old Style" w:hAnsi="Bookman Old Style"/>
        <w:b/>
        <w:color w:val="0000FF"/>
      </w:rPr>
      <w:t xml:space="preserve"> ТУРУХАНСКОМУ РАЙОНУ</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6209F"/>
    <w:multiLevelType w:val="hybridMultilevel"/>
    <w:tmpl w:val="A03C8F9E"/>
    <w:lvl w:ilvl="0" w:tplc="04190001">
      <w:start w:val="1"/>
      <w:numFmt w:val="bullet"/>
      <w:lvlText w:val=""/>
      <w:lvlJc w:val="left"/>
      <w:pPr>
        <w:tabs>
          <w:tab w:val="num" w:pos="1374"/>
        </w:tabs>
        <w:ind w:left="1374" w:hanging="360"/>
      </w:pPr>
      <w:rPr>
        <w:rFonts w:ascii="Symbol" w:hAnsi="Symbol" w:hint="default"/>
      </w:rPr>
    </w:lvl>
    <w:lvl w:ilvl="1" w:tplc="04190003">
      <w:start w:val="1"/>
      <w:numFmt w:val="bullet"/>
      <w:lvlText w:val="o"/>
      <w:lvlJc w:val="left"/>
      <w:pPr>
        <w:tabs>
          <w:tab w:val="num" w:pos="2094"/>
        </w:tabs>
        <w:ind w:left="2094" w:hanging="360"/>
      </w:pPr>
      <w:rPr>
        <w:rFonts w:ascii="Courier New" w:hAnsi="Courier New" w:hint="default"/>
      </w:rPr>
    </w:lvl>
    <w:lvl w:ilvl="2" w:tplc="04190005">
      <w:start w:val="1"/>
      <w:numFmt w:val="bullet"/>
      <w:lvlText w:val=""/>
      <w:lvlJc w:val="left"/>
      <w:pPr>
        <w:tabs>
          <w:tab w:val="num" w:pos="2814"/>
        </w:tabs>
        <w:ind w:left="2814" w:hanging="360"/>
      </w:pPr>
      <w:rPr>
        <w:rFonts w:ascii="Wingdings" w:hAnsi="Wingdings" w:hint="default"/>
      </w:rPr>
    </w:lvl>
    <w:lvl w:ilvl="3" w:tplc="04190001">
      <w:start w:val="1"/>
      <w:numFmt w:val="bullet"/>
      <w:lvlText w:val=""/>
      <w:lvlJc w:val="left"/>
      <w:pPr>
        <w:tabs>
          <w:tab w:val="num" w:pos="3534"/>
        </w:tabs>
        <w:ind w:left="3534" w:hanging="360"/>
      </w:pPr>
      <w:rPr>
        <w:rFonts w:ascii="Symbol" w:hAnsi="Symbol" w:hint="default"/>
      </w:rPr>
    </w:lvl>
    <w:lvl w:ilvl="4" w:tplc="04190003">
      <w:start w:val="1"/>
      <w:numFmt w:val="bullet"/>
      <w:lvlText w:val="o"/>
      <w:lvlJc w:val="left"/>
      <w:pPr>
        <w:tabs>
          <w:tab w:val="num" w:pos="4254"/>
        </w:tabs>
        <w:ind w:left="4254" w:hanging="360"/>
      </w:pPr>
      <w:rPr>
        <w:rFonts w:ascii="Courier New" w:hAnsi="Courier New" w:hint="default"/>
      </w:rPr>
    </w:lvl>
    <w:lvl w:ilvl="5" w:tplc="04190005">
      <w:start w:val="1"/>
      <w:numFmt w:val="bullet"/>
      <w:lvlText w:val=""/>
      <w:lvlJc w:val="left"/>
      <w:pPr>
        <w:tabs>
          <w:tab w:val="num" w:pos="4974"/>
        </w:tabs>
        <w:ind w:left="4974" w:hanging="360"/>
      </w:pPr>
      <w:rPr>
        <w:rFonts w:ascii="Wingdings" w:hAnsi="Wingdings" w:hint="default"/>
      </w:rPr>
    </w:lvl>
    <w:lvl w:ilvl="6" w:tplc="04190001">
      <w:start w:val="1"/>
      <w:numFmt w:val="bullet"/>
      <w:lvlText w:val=""/>
      <w:lvlJc w:val="left"/>
      <w:pPr>
        <w:tabs>
          <w:tab w:val="num" w:pos="5694"/>
        </w:tabs>
        <w:ind w:left="5694" w:hanging="360"/>
      </w:pPr>
      <w:rPr>
        <w:rFonts w:ascii="Symbol" w:hAnsi="Symbol" w:hint="default"/>
      </w:rPr>
    </w:lvl>
    <w:lvl w:ilvl="7" w:tplc="04190003">
      <w:start w:val="1"/>
      <w:numFmt w:val="bullet"/>
      <w:lvlText w:val="o"/>
      <w:lvlJc w:val="left"/>
      <w:pPr>
        <w:tabs>
          <w:tab w:val="num" w:pos="6414"/>
        </w:tabs>
        <w:ind w:left="6414" w:hanging="360"/>
      </w:pPr>
      <w:rPr>
        <w:rFonts w:ascii="Courier New" w:hAnsi="Courier New" w:hint="default"/>
      </w:rPr>
    </w:lvl>
    <w:lvl w:ilvl="8" w:tplc="04190005">
      <w:start w:val="1"/>
      <w:numFmt w:val="bullet"/>
      <w:lvlText w:val=""/>
      <w:lvlJc w:val="left"/>
      <w:pPr>
        <w:tabs>
          <w:tab w:val="num" w:pos="7134"/>
        </w:tabs>
        <w:ind w:left="7134" w:hanging="360"/>
      </w:pPr>
      <w:rPr>
        <w:rFonts w:ascii="Wingdings" w:hAnsi="Wingdings" w:hint="default"/>
      </w:rPr>
    </w:lvl>
  </w:abstractNum>
  <w:abstractNum w:abstractNumId="1">
    <w:nsid w:val="0A6160B6"/>
    <w:multiLevelType w:val="multilevel"/>
    <w:tmpl w:val="D8CEF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9BF71BD"/>
    <w:multiLevelType w:val="hybridMultilevel"/>
    <w:tmpl w:val="58DA3BF8"/>
    <w:lvl w:ilvl="0" w:tplc="04190001">
      <w:start w:val="1"/>
      <w:numFmt w:val="bullet"/>
      <w:lvlText w:val=""/>
      <w:lvlJc w:val="left"/>
      <w:pPr>
        <w:ind w:left="2487" w:hanging="360"/>
      </w:pPr>
      <w:rPr>
        <w:rFonts w:ascii="Symbol" w:hAnsi="Symbol" w:hint="default"/>
      </w:rPr>
    </w:lvl>
    <w:lvl w:ilvl="1" w:tplc="04190003" w:tentative="1">
      <w:start w:val="1"/>
      <w:numFmt w:val="bullet"/>
      <w:lvlText w:val="o"/>
      <w:lvlJc w:val="left"/>
      <w:pPr>
        <w:ind w:left="2205" w:hanging="360"/>
      </w:pPr>
      <w:rPr>
        <w:rFonts w:ascii="Courier New" w:hAnsi="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3">
    <w:nsid w:val="3D4E110C"/>
    <w:multiLevelType w:val="multilevel"/>
    <w:tmpl w:val="7B9C9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F710BA8"/>
    <w:multiLevelType w:val="hybridMultilevel"/>
    <w:tmpl w:val="FDA40774"/>
    <w:lvl w:ilvl="0" w:tplc="04190013">
      <w:start w:val="1"/>
      <w:numFmt w:val="upperRoman"/>
      <w:lvlText w:val="%1."/>
      <w:lvlJc w:val="right"/>
      <w:pPr>
        <w:tabs>
          <w:tab w:val="num" w:pos="540"/>
        </w:tabs>
        <w:ind w:left="540" w:hanging="18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41730F1C"/>
    <w:multiLevelType w:val="multilevel"/>
    <w:tmpl w:val="B29A4AFC"/>
    <w:lvl w:ilvl="0">
      <w:start w:val="1"/>
      <w:numFmt w:val="bullet"/>
      <w:lvlText w:val="-"/>
      <w:lvlJc w:val="left"/>
      <w:rPr>
        <w:rFonts w:ascii="Times New Roman" w:eastAsia="Times New Roman" w:hAnsi="Times New Roman"/>
        <w:b w:val="0"/>
        <w:i w:val="0"/>
        <w:smallCaps w:val="0"/>
        <w:strike w:val="0"/>
        <w:color w:val="000000"/>
        <w:spacing w:val="-1"/>
        <w:w w:val="100"/>
        <w:position w:val="0"/>
        <w:sz w:val="1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480D65EE"/>
    <w:multiLevelType w:val="hybridMultilevel"/>
    <w:tmpl w:val="F448EF1C"/>
    <w:lvl w:ilvl="0" w:tplc="BA1074CA">
      <w:start w:val="4"/>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58D5265C"/>
    <w:multiLevelType w:val="multilevel"/>
    <w:tmpl w:val="8D28B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C2E257A"/>
    <w:multiLevelType w:val="hybridMultilevel"/>
    <w:tmpl w:val="059C9BF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763D649F"/>
    <w:multiLevelType w:val="multilevel"/>
    <w:tmpl w:val="E416B19E"/>
    <w:lvl w:ilvl="0">
      <w:start w:val="1"/>
      <w:numFmt w:val="bullet"/>
      <w:lvlText w:val="-"/>
      <w:lvlJc w:val="left"/>
      <w:rPr>
        <w:rFonts w:ascii="Times New Roman" w:eastAsia="Times New Roman" w:hAnsi="Times New Roman"/>
        <w:b w:val="0"/>
        <w:i w:val="0"/>
        <w:smallCaps w:val="0"/>
        <w:strike w:val="0"/>
        <w:color w:val="000000"/>
        <w:spacing w:val="0"/>
        <w:w w:val="100"/>
        <w:position w:val="0"/>
        <w:sz w:val="1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8"/>
  </w:num>
  <w:num w:numId="2">
    <w:abstractNumId w:val="4"/>
  </w:num>
  <w:num w:numId="3">
    <w:abstractNumId w:val="0"/>
  </w:num>
  <w:num w:numId="4">
    <w:abstractNumId w:val="2"/>
  </w:num>
  <w:num w:numId="5">
    <w:abstractNumId w:val="6"/>
  </w:num>
  <w:num w:numId="6">
    <w:abstractNumId w:val="1"/>
  </w:num>
  <w:num w:numId="7">
    <w:abstractNumId w:val="3"/>
  </w:num>
  <w:num w:numId="8">
    <w:abstractNumId w:val="7"/>
  </w:num>
  <w:num w:numId="9">
    <w:abstractNumId w:val="5"/>
  </w:num>
  <w:num w:numId="10">
    <w:abstractNumId w:val="9"/>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hdrShapeDefaults>
    <o:shapedefaults v:ext="edit" spidmax="2051"/>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D74EE"/>
    <w:rsid w:val="00004ACA"/>
    <w:rsid w:val="000058CC"/>
    <w:rsid w:val="00011F6C"/>
    <w:rsid w:val="00023230"/>
    <w:rsid w:val="00025CF5"/>
    <w:rsid w:val="000313C7"/>
    <w:rsid w:val="000328A9"/>
    <w:rsid w:val="00032F71"/>
    <w:rsid w:val="000352AC"/>
    <w:rsid w:val="00036D9E"/>
    <w:rsid w:val="00036DE7"/>
    <w:rsid w:val="000443CE"/>
    <w:rsid w:val="00045FBC"/>
    <w:rsid w:val="00054965"/>
    <w:rsid w:val="00055A0E"/>
    <w:rsid w:val="0005736E"/>
    <w:rsid w:val="00075918"/>
    <w:rsid w:val="000825D9"/>
    <w:rsid w:val="000874FA"/>
    <w:rsid w:val="00096183"/>
    <w:rsid w:val="000A075C"/>
    <w:rsid w:val="000A2F44"/>
    <w:rsid w:val="000A3C3E"/>
    <w:rsid w:val="000A5A80"/>
    <w:rsid w:val="000B0103"/>
    <w:rsid w:val="000B0948"/>
    <w:rsid w:val="000B2AE4"/>
    <w:rsid w:val="000B370E"/>
    <w:rsid w:val="000B3D8A"/>
    <w:rsid w:val="000C4953"/>
    <w:rsid w:val="000D7332"/>
    <w:rsid w:val="000E1611"/>
    <w:rsid w:val="000F0ADC"/>
    <w:rsid w:val="000F431E"/>
    <w:rsid w:val="000F435A"/>
    <w:rsid w:val="000F6BC1"/>
    <w:rsid w:val="000F7CD4"/>
    <w:rsid w:val="001066A3"/>
    <w:rsid w:val="00111BCF"/>
    <w:rsid w:val="001141B5"/>
    <w:rsid w:val="0011511F"/>
    <w:rsid w:val="0011652F"/>
    <w:rsid w:val="0011756C"/>
    <w:rsid w:val="001205EF"/>
    <w:rsid w:val="001341D6"/>
    <w:rsid w:val="001349E9"/>
    <w:rsid w:val="00137517"/>
    <w:rsid w:val="001410C8"/>
    <w:rsid w:val="00141B14"/>
    <w:rsid w:val="00152C71"/>
    <w:rsid w:val="00160AA9"/>
    <w:rsid w:val="001744EE"/>
    <w:rsid w:val="0017460D"/>
    <w:rsid w:val="00180C06"/>
    <w:rsid w:val="00185DF1"/>
    <w:rsid w:val="00186FC6"/>
    <w:rsid w:val="00190110"/>
    <w:rsid w:val="0019080D"/>
    <w:rsid w:val="00190A93"/>
    <w:rsid w:val="00191C84"/>
    <w:rsid w:val="001A2BD0"/>
    <w:rsid w:val="001A6788"/>
    <w:rsid w:val="001A70E2"/>
    <w:rsid w:val="001B5D97"/>
    <w:rsid w:val="001B7215"/>
    <w:rsid w:val="001D2399"/>
    <w:rsid w:val="001D366E"/>
    <w:rsid w:val="001D63F2"/>
    <w:rsid w:val="001E3E90"/>
    <w:rsid w:val="001E55D4"/>
    <w:rsid w:val="001E7FF5"/>
    <w:rsid w:val="001F0627"/>
    <w:rsid w:val="001F5003"/>
    <w:rsid w:val="00201FBA"/>
    <w:rsid w:val="00207582"/>
    <w:rsid w:val="00221216"/>
    <w:rsid w:val="00225C6A"/>
    <w:rsid w:val="00232BB1"/>
    <w:rsid w:val="00233742"/>
    <w:rsid w:val="00245CDB"/>
    <w:rsid w:val="002460D2"/>
    <w:rsid w:val="00260ED8"/>
    <w:rsid w:val="00263637"/>
    <w:rsid w:val="002654C9"/>
    <w:rsid w:val="002658D4"/>
    <w:rsid w:val="002676E3"/>
    <w:rsid w:val="00267A7D"/>
    <w:rsid w:val="00272330"/>
    <w:rsid w:val="00272F81"/>
    <w:rsid w:val="00280987"/>
    <w:rsid w:val="00281865"/>
    <w:rsid w:val="00295278"/>
    <w:rsid w:val="0029546C"/>
    <w:rsid w:val="00297402"/>
    <w:rsid w:val="002A4483"/>
    <w:rsid w:val="002A69E1"/>
    <w:rsid w:val="002B6D45"/>
    <w:rsid w:val="002C1C50"/>
    <w:rsid w:val="002C3F44"/>
    <w:rsid w:val="002C49A9"/>
    <w:rsid w:val="002D0E1B"/>
    <w:rsid w:val="002D2662"/>
    <w:rsid w:val="002E107B"/>
    <w:rsid w:val="002E3447"/>
    <w:rsid w:val="002E52C7"/>
    <w:rsid w:val="002F056F"/>
    <w:rsid w:val="002F264E"/>
    <w:rsid w:val="002F783E"/>
    <w:rsid w:val="00306670"/>
    <w:rsid w:val="003133E3"/>
    <w:rsid w:val="00330CA6"/>
    <w:rsid w:val="00333246"/>
    <w:rsid w:val="003333EE"/>
    <w:rsid w:val="0034033E"/>
    <w:rsid w:val="00346F4F"/>
    <w:rsid w:val="00347707"/>
    <w:rsid w:val="003518BA"/>
    <w:rsid w:val="003532A4"/>
    <w:rsid w:val="00356A57"/>
    <w:rsid w:val="00361683"/>
    <w:rsid w:val="0036263C"/>
    <w:rsid w:val="00370B1C"/>
    <w:rsid w:val="00373E6F"/>
    <w:rsid w:val="003743CA"/>
    <w:rsid w:val="00375570"/>
    <w:rsid w:val="00376B78"/>
    <w:rsid w:val="003817BF"/>
    <w:rsid w:val="00384C13"/>
    <w:rsid w:val="0038637B"/>
    <w:rsid w:val="00387097"/>
    <w:rsid w:val="00393BD7"/>
    <w:rsid w:val="003A262E"/>
    <w:rsid w:val="003A2ED5"/>
    <w:rsid w:val="003A4436"/>
    <w:rsid w:val="003B0479"/>
    <w:rsid w:val="003B0E5A"/>
    <w:rsid w:val="003C1EEC"/>
    <w:rsid w:val="003C28A9"/>
    <w:rsid w:val="003D27F0"/>
    <w:rsid w:val="003D5CCF"/>
    <w:rsid w:val="003D68D8"/>
    <w:rsid w:val="003D6DA6"/>
    <w:rsid w:val="003F4BB2"/>
    <w:rsid w:val="003F6D6A"/>
    <w:rsid w:val="0040678F"/>
    <w:rsid w:val="00410434"/>
    <w:rsid w:val="00415C83"/>
    <w:rsid w:val="00416A9F"/>
    <w:rsid w:val="00420753"/>
    <w:rsid w:val="00422444"/>
    <w:rsid w:val="0042309C"/>
    <w:rsid w:val="0042452F"/>
    <w:rsid w:val="0043614E"/>
    <w:rsid w:val="00436675"/>
    <w:rsid w:val="00453263"/>
    <w:rsid w:val="004623AD"/>
    <w:rsid w:val="00465D85"/>
    <w:rsid w:val="0047053A"/>
    <w:rsid w:val="004708ED"/>
    <w:rsid w:val="004720AA"/>
    <w:rsid w:val="00480032"/>
    <w:rsid w:val="004815A8"/>
    <w:rsid w:val="0048256C"/>
    <w:rsid w:val="004860D0"/>
    <w:rsid w:val="00486180"/>
    <w:rsid w:val="00491DEC"/>
    <w:rsid w:val="00494211"/>
    <w:rsid w:val="004A289E"/>
    <w:rsid w:val="004A2D89"/>
    <w:rsid w:val="004A353B"/>
    <w:rsid w:val="004A5E6B"/>
    <w:rsid w:val="004A6978"/>
    <w:rsid w:val="004B205E"/>
    <w:rsid w:val="004B2516"/>
    <w:rsid w:val="004B25E0"/>
    <w:rsid w:val="004B28B2"/>
    <w:rsid w:val="004B536A"/>
    <w:rsid w:val="004B6504"/>
    <w:rsid w:val="004C0F37"/>
    <w:rsid w:val="004C7997"/>
    <w:rsid w:val="004D6334"/>
    <w:rsid w:val="004E59B8"/>
    <w:rsid w:val="004E6896"/>
    <w:rsid w:val="004F69EC"/>
    <w:rsid w:val="00500C11"/>
    <w:rsid w:val="00504000"/>
    <w:rsid w:val="0051242C"/>
    <w:rsid w:val="00512FB4"/>
    <w:rsid w:val="00514D4C"/>
    <w:rsid w:val="0052137E"/>
    <w:rsid w:val="00521F58"/>
    <w:rsid w:val="00522074"/>
    <w:rsid w:val="00522B33"/>
    <w:rsid w:val="005234B7"/>
    <w:rsid w:val="00524F7E"/>
    <w:rsid w:val="00532FD5"/>
    <w:rsid w:val="005354F0"/>
    <w:rsid w:val="0054108B"/>
    <w:rsid w:val="0054744B"/>
    <w:rsid w:val="0055108D"/>
    <w:rsid w:val="00551646"/>
    <w:rsid w:val="0055497F"/>
    <w:rsid w:val="00554DC0"/>
    <w:rsid w:val="00555C8A"/>
    <w:rsid w:val="00556EF6"/>
    <w:rsid w:val="005614C2"/>
    <w:rsid w:val="00566B36"/>
    <w:rsid w:val="005719FC"/>
    <w:rsid w:val="00573C54"/>
    <w:rsid w:val="00574849"/>
    <w:rsid w:val="00574A6B"/>
    <w:rsid w:val="00582C7F"/>
    <w:rsid w:val="00586CF6"/>
    <w:rsid w:val="0059045F"/>
    <w:rsid w:val="0059099B"/>
    <w:rsid w:val="00593F8F"/>
    <w:rsid w:val="00596064"/>
    <w:rsid w:val="005A1813"/>
    <w:rsid w:val="005B1036"/>
    <w:rsid w:val="005B270F"/>
    <w:rsid w:val="005B37F9"/>
    <w:rsid w:val="005D011A"/>
    <w:rsid w:val="005D1A35"/>
    <w:rsid w:val="005D4462"/>
    <w:rsid w:val="005D4D02"/>
    <w:rsid w:val="005D5904"/>
    <w:rsid w:val="005E1FA3"/>
    <w:rsid w:val="005E21F0"/>
    <w:rsid w:val="005E3A41"/>
    <w:rsid w:val="005F63CA"/>
    <w:rsid w:val="005F65AC"/>
    <w:rsid w:val="00603C2F"/>
    <w:rsid w:val="00620683"/>
    <w:rsid w:val="00623AB0"/>
    <w:rsid w:val="00625571"/>
    <w:rsid w:val="006324C6"/>
    <w:rsid w:val="006338E7"/>
    <w:rsid w:val="00634D80"/>
    <w:rsid w:val="00642DF9"/>
    <w:rsid w:val="0065046C"/>
    <w:rsid w:val="00653890"/>
    <w:rsid w:val="00656568"/>
    <w:rsid w:val="00657012"/>
    <w:rsid w:val="0066173E"/>
    <w:rsid w:val="00671985"/>
    <w:rsid w:val="00672CEF"/>
    <w:rsid w:val="00681349"/>
    <w:rsid w:val="006817E5"/>
    <w:rsid w:val="006828AA"/>
    <w:rsid w:val="00697D8B"/>
    <w:rsid w:val="006A0A2F"/>
    <w:rsid w:val="006A40EB"/>
    <w:rsid w:val="006A681B"/>
    <w:rsid w:val="006B7368"/>
    <w:rsid w:val="006C33AA"/>
    <w:rsid w:val="006C7427"/>
    <w:rsid w:val="006C7ACD"/>
    <w:rsid w:val="006D5452"/>
    <w:rsid w:val="006D6E39"/>
    <w:rsid w:val="006E299E"/>
    <w:rsid w:val="00700D07"/>
    <w:rsid w:val="007012C4"/>
    <w:rsid w:val="00701EB1"/>
    <w:rsid w:val="00703AE2"/>
    <w:rsid w:val="00707A3C"/>
    <w:rsid w:val="00720AFC"/>
    <w:rsid w:val="00720C15"/>
    <w:rsid w:val="00723C31"/>
    <w:rsid w:val="00725D8A"/>
    <w:rsid w:val="007276B7"/>
    <w:rsid w:val="00731940"/>
    <w:rsid w:val="00737C90"/>
    <w:rsid w:val="0074160A"/>
    <w:rsid w:val="007577FE"/>
    <w:rsid w:val="00760757"/>
    <w:rsid w:val="00761A66"/>
    <w:rsid w:val="0076457F"/>
    <w:rsid w:val="007650F2"/>
    <w:rsid w:val="0076538D"/>
    <w:rsid w:val="00767859"/>
    <w:rsid w:val="007715B6"/>
    <w:rsid w:val="00772444"/>
    <w:rsid w:val="007735E7"/>
    <w:rsid w:val="00775673"/>
    <w:rsid w:val="00775A9B"/>
    <w:rsid w:val="00776CE9"/>
    <w:rsid w:val="00782657"/>
    <w:rsid w:val="00782D1B"/>
    <w:rsid w:val="00783A8D"/>
    <w:rsid w:val="007854ED"/>
    <w:rsid w:val="00793B25"/>
    <w:rsid w:val="007A0CE2"/>
    <w:rsid w:val="007A1112"/>
    <w:rsid w:val="007A18B8"/>
    <w:rsid w:val="007A2BE2"/>
    <w:rsid w:val="007A712D"/>
    <w:rsid w:val="007B1686"/>
    <w:rsid w:val="007C3CF0"/>
    <w:rsid w:val="007C6803"/>
    <w:rsid w:val="007C7E51"/>
    <w:rsid w:val="007D1F60"/>
    <w:rsid w:val="007D79DF"/>
    <w:rsid w:val="007E40EE"/>
    <w:rsid w:val="007F3FCC"/>
    <w:rsid w:val="007F69AA"/>
    <w:rsid w:val="00805925"/>
    <w:rsid w:val="00807AE4"/>
    <w:rsid w:val="00814A6C"/>
    <w:rsid w:val="00816323"/>
    <w:rsid w:val="00816F6C"/>
    <w:rsid w:val="00820548"/>
    <w:rsid w:val="0082562B"/>
    <w:rsid w:val="00825C2F"/>
    <w:rsid w:val="0084393E"/>
    <w:rsid w:val="008478E9"/>
    <w:rsid w:val="00847B77"/>
    <w:rsid w:val="008519E4"/>
    <w:rsid w:val="00851F3F"/>
    <w:rsid w:val="00871007"/>
    <w:rsid w:val="0087419F"/>
    <w:rsid w:val="00874741"/>
    <w:rsid w:val="00876376"/>
    <w:rsid w:val="00887635"/>
    <w:rsid w:val="00891027"/>
    <w:rsid w:val="008919C7"/>
    <w:rsid w:val="00892C85"/>
    <w:rsid w:val="00892FE8"/>
    <w:rsid w:val="0089360F"/>
    <w:rsid w:val="00894731"/>
    <w:rsid w:val="00895847"/>
    <w:rsid w:val="008A1949"/>
    <w:rsid w:val="008A3331"/>
    <w:rsid w:val="008A6C0D"/>
    <w:rsid w:val="008B018D"/>
    <w:rsid w:val="008B2E26"/>
    <w:rsid w:val="008B31D7"/>
    <w:rsid w:val="008B629C"/>
    <w:rsid w:val="008B71A6"/>
    <w:rsid w:val="008C1C92"/>
    <w:rsid w:val="008C3470"/>
    <w:rsid w:val="008D1D81"/>
    <w:rsid w:val="008F468B"/>
    <w:rsid w:val="00900D63"/>
    <w:rsid w:val="0090339E"/>
    <w:rsid w:val="00910C39"/>
    <w:rsid w:val="00915979"/>
    <w:rsid w:val="00922B9B"/>
    <w:rsid w:val="00924231"/>
    <w:rsid w:val="009309E1"/>
    <w:rsid w:val="0093555F"/>
    <w:rsid w:val="009358A2"/>
    <w:rsid w:val="00937EE3"/>
    <w:rsid w:val="00944217"/>
    <w:rsid w:val="00947C8F"/>
    <w:rsid w:val="00947FC4"/>
    <w:rsid w:val="00951D84"/>
    <w:rsid w:val="00960A59"/>
    <w:rsid w:val="00963399"/>
    <w:rsid w:val="00966733"/>
    <w:rsid w:val="0097758B"/>
    <w:rsid w:val="00982349"/>
    <w:rsid w:val="0098356F"/>
    <w:rsid w:val="0099439C"/>
    <w:rsid w:val="00995D6F"/>
    <w:rsid w:val="009965DD"/>
    <w:rsid w:val="009966CA"/>
    <w:rsid w:val="009A66BE"/>
    <w:rsid w:val="009B0B84"/>
    <w:rsid w:val="009B1A4A"/>
    <w:rsid w:val="009B5D44"/>
    <w:rsid w:val="009C0B25"/>
    <w:rsid w:val="009D11CB"/>
    <w:rsid w:val="009D5A49"/>
    <w:rsid w:val="009E1B57"/>
    <w:rsid w:val="009E1EAB"/>
    <w:rsid w:val="009E4FA8"/>
    <w:rsid w:val="009F2C68"/>
    <w:rsid w:val="009F5987"/>
    <w:rsid w:val="009F6E9E"/>
    <w:rsid w:val="00A012B1"/>
    <w:rsid w:val="00A01D7D"/>
    <w:rsid w:val="00A03B2E"/>
    <w:rsid w:val="00A15F5F"/>
    <w:rsid w:val="00A20174"/>
    <w:rsid w:val="00A2641C"/>
    <w:rsid w:val="00A26D02"/>
    <w:rsid w:val="00A31CFC"/>
    <w:rsid w:val="00A36D3E"/>
    <w:rsid w:val="00A40959"/>
    <w:rsid w:val="00A435FD"/>
    <w:rsid w:val="00A50C7B"/>
    <w:rsid w:val="00A51EBF"/>
    <w:rsid w:val="00A53274"/>
    <w:rsid w:val="00A57AE2"/>
    <w:rsid w:val="00A653B7"/>
    <w:rsid w:val="00A744A7"/>
    <w:rsid w:val="00A77B3A"/>
    <w:rsid w:val="00A80D53"/>
    <w:rsid w:val="00A85638"/>
    <w:rsid w:val="00A8627B"/>
    <w:rsid w:val="00A8646C"/>
    <w:rsid w:val="00A930D6"/>
    <w:rsid w:val="00A94465"/>
    <w:rsid w:val="00A95309"/>
    <w:rsid w:val="00AA25FE"/>
    <w:rsid w:val="00AA5BD2"/>
    <w:rsid w:val="00AB4EEA"/>
    <w:rsid w:val="00AB5CFB"/>
    <w:rsid w:val="00AB6ABA"/>
    <w:rsid w:val="00AC04F4"/>
    <w:rsid w:val="00AC6AD2"/>
    <w:rsid w:val="00AD13BA"/>
    <w:rsid w:val="00AD1829"/>
    <w:rsid w:val="00AD1D5B"/>
    <w:rsid w:val="00AD2A66"/>
    <w:rsid w:val="00AD2CA2"/>
    <w:rsid w:val="00AD36A1"/>
    <w:rsid w:val="00AD4B59"/>
    <w:rsid w:val="00AD7CCF"/>
    <w:rsid w:val="00AE4037"/>
    <w:rsid w:val="00AE7BCE"/>
    <w:rsid w:val="00AF42F9"/>
    <w:rsid w:val="00AF6559"/>
    <w:rsid w:val="00AF6C5A"/>
    <w:rsid w:val="00B00351"/>
    <w:rsid w:val="00B0786A"/>
    <w:rsid w:val="00B257FE"/>
    <w:rsid w:val="00B27785"/>
    <w:rsid w:val="00B35577"/>
    <w:rsid w:val="00B4333F"/>
    <w:rsid w:val="00B44402"/>
    <w:rsid w:val="00B44E23"/>
    <w:rsid w:val="00B47111"/>
    <w:rsid w:val="00B479EB"/>
    <w:rsid w:val="00B51A4F"/>
    <w:rsid w:val="00B647E0"/>
    <w:rsid w:val="00B64F5E"/>
    <w:rsid w:val="00B66986"/>
    <w:rsid w:val="00B66EB6"/>
    <w:rsid w:val="00B67DFC"/>
    <w:rsid w:val="00B70E21"/>
    <w:rsid w:val="00B71550"/>
    <w:rsid w:val="00B765DD"/>
    <w:rsid w:val="00B77D3A"/>
    <w:rsid w:val="00B824E2"/>
    <w:rsid w:val="00B83116"/>
    <w:rsid w:val="00B853F7"/>
    <w:rsid w:val="00B906D2"/>
    <w:rsid w:val="00B932A1"/>
    <w:rsid w:val="00BA0F3D"/>
    <w:rsid w:val="00BA6130"/>
    <w:rsid w:val="00BA73A9"/>
    <w:rsid w:val="00BB2432"/>
    <w:rsid w:val="00BB4A35"/>
    <w:rsid w:val="00BC2BEC"/>
    <w:rsid w:val="00BC3766"/>
    <w:rsid w:val="00BC437E"/>
    <w:rsid w:val="00BC48D8"/>
    <w:rsid w:val="00BC5BF7"/>
    <w:rsid w:val="00BC63E0"/>
    <w:rsid w:val="00BD0735"/>
    <w:rsid w:val="00BD1714"/>
    <w:rsid w:val="00BD523D"/>
    <w:rsid w:val="00BD66ED"/>
    <w:rsid w:val="00BD6FF0"/>
    <w:rsid w:val="00BD74EE"/>
    <w:rsid w:val="00BE2897"/>
    <w:rsid w:val="00BE3EC9"/>
    <w:rsid w:val="00BE4182"/>
    <w:rsid w:val="00BF2A61"/>
    <w:rsid w:val="00BF38CE"/>
    <w:rsid w:val="00BF5C37"/>
    <w:rsid w:val="00C02CFD"/>
    <w:rsid w:val="00C03576"/>
    <w:rsid w:val="00C04778"/>
    <w:rsid w:val="00C04A40"/>
    <w:rsid w:val="00C10462"/>
    <w:rsid w:val="00C1531F"/>
    <w:rsid w:val="00C163DB"/>
    <w:rsid w:val="00C21AB1"/>
    <w:rsid w:val="00C21F81"/>
    <w:rsid w:val="00C250D2"/>
    <w:rsid w:val="00C34161"/>
    <w:rsid w:val="00C47EBD"/>
    <w:rsid w:val="00C60C56"/>
    <w:rsid w:val="00C6352A"/>
    <w:rsid w:val="00C72063"/>
    <w:rsid w:val="00C74C75"/>
    <w:rsid w:val="00C7640B"/>
    <w:rsid w:val="00C805F1"/>
    <w:rsid w:val="00C80F7E"/>
    <w:rsid w:val="00C924EA"/>
    <w:rsid w:val="00C931B5"/>
    <w:rsid w:val="00C96D31"/>
    <w:rsid w:val="00C977B0"/>
    <w:rsid w:val="00CA0B68"/>
    <w:rsid w:val="00CA14F1"/>
    <w:rsid w:val="00CA753C"/>
    <w:rsid w:val="00CA7BF1"/>
    <w:rsid w:val="00CB3A63"/>
    <w:rsid w:val="00CC2693"/>
    <w:rsid w:val="00CC3EAB"/>
    <w:rsid w:val="00CE15C2"/>
    <w:rsid w:val="00CE2F88"/>
    <w:rsid w:val="00CF1F24"/>
    <w:rsid w:val="00CF2F2F"/>
    <w:rsid w:val="00CF40D0"/>
    <w:rsid w:val="00CF659B"/>
    <w:rsid w:val="00D0247B"/>
    <w:rsid w:val="00D05524"/>
    <w:rsid w:val="00D14D34"/>
    <w:rsid w:val="00D32D8F"/>
    <w:rsid w:val="00D36944"/>
    <w:rsid w:val="00D41B85"/>
    <w:rsid w:val="00D45D08"/>
    <w:rsid w:val="00D51E47"/>
    <w:rsid w:val="00D57E74"/>
    <w:rsid w:val="00D60881"/>
    <w:rsid w:val="00D62400"/>
    <w:rsid w:val="00D64B23"/>
    <w:rsid w:val="00D73FF1"/>
    <w:rsid w:val="00D755E0"/>
    <w:rsid w:val="00D81D74"/>
    <w:rsid w:val="00D8753D"/>
    <w:rsid w:val="00DA0151"/>
    <w:rsid w:val="00DA19EF"/>
    <w:rsid w:val="00DA5203"/>
    <w:rsid w:val="00DA596A"/>
    <w:rsid w:val="00DA5C79"/>
    <w:rsid w:val="00DB161C"/>
    <w:rsid w:val="00DB4BDD"/>
    <w:rsid w:val="00DC0E04"/>
    <w:rsid w:val="00DC21FE"/>
    <w:rsid w:val="00DC2A6B"/>
    <w:rsid w:val="00DD5959"/>
    <w:rsid w:val="00DE34FF"/>
    <w:rsid w:val="00DF12AF"/>
    <w:rsid w:val="00E00902"/>
    <w:rsid w:val="00E00BAD"/>
    <w:rsid w:val="00E069CD"/>
    <w:rsid w:val="00E07A14"/>
    <w:rsid w:val="00E22F4E"/>
    <w:rsid w:val="00E243F0"/>
    <w:rsid w:val="00E24F2A"/>
    <w:rsid w:val="00E25C8E"/>
    <w:rsid w:val="00E2643A"/>
    <w:rsid w:val="00E26AC0"/>
    <w:rsid w:val="00E32D7D"/>
    <w:rsid w:val="00E37630"/>
    <w:rsid w:val="00E37CFF"/>
    <w:rsid w:val="00E44F4F"/>
    <w:rsid w:val="00E55A37"/>
    <w:rsid w:val="00E611F8"/>
    <w:rsid w:val="00E6140A"/>
    <w:rsid w:val="00E62095"/>
    <w:rsid w:val="00E672A1"/>
    <w:rsid w:val="00E86AB3"/>
    <w:rsid w:val="00E92A83"/>
    <w:rsid w:val="00E9400B"/>
    <w:rsid w:val="00E962DD"/>
    <w:rsid w:val="00EA2185"/>
    <w:rsid w:val="00EB20D0"/>
    <w:rsid w:val="00EB3527"/>
    <w:rsid w:val="00EB7D4C"/>
    <w:rsid w:val="00EC1D3A"/>
    <w:rsid w:val="00EC268D"/>
    <w:rsid w:val="00EC4C1C"/>
    <w:rsid w:val="00ED410F"/>
    <w:rsid w:val="00ED7BF4"/>
    <w:rsid w:val="00EE43AD"/>
    <w:rsid w:val="00EE7F93"/>
    <w:rsid w:val="00EF4016"/>
    <w:rsid w:val="00EF5231"/>
    <w:rsid w:val="00F028E2"/>
    <w:rsid w:val="00F03F0A"/>
    <w:rsid w:val="00F107DC"/>
    <w:rsid w:val="00F10911"/>
    <w:rsid w:val="00F10DC4"/>
    <w:rsid w:val="00F121D0"/>
    <w:rsid w:val="00F12428"/>
    <w:rsid w:val="00F12668"/>
    <w:rsid w:val="00F1295A"/>
    <w:rsid w:val="00F13E96"/>
    <w:rsid w:val="00F20143"/>
    <w:rsid w:val="00F225FA"/>
    <w:rsid w:val="00F232A2"/>
    <w:rsid w:val="00F25EAC"/>
    <w:rsid w:val="00F325F2"/>
    <w:rsid w:val="00F3282B"/>
    <w:rsid w:val="00F37236"/>
    <w:rsid w:val="00F43D02"/>
    <w:rsid w:val="00F53918"/>
    <w:rsid w:val="00F53F42"/>
    <w:rsid w:val="00F54A70"/>
    <w:rsid w:val="00F55B27"/>
    <w:rsid w:val="00F60258"/>
    <w:rsid w:val="00F60975"/>
    <w:rsid w:val="00F611C6"/>
    <w:rsid w:val="00F625E0"/>
    <w:rsid w:val="00F67B34"/>
    <w:rsid w:val="00F7044D"/>
    <w:rsid w:val="00F7303B"/>
    <w:rsid w:val="00F74000"/>
    <w:rsid w:val="00F751AD"/>
    <w:rsid w:val="00F7659C"/>
    <w:rsid w:val="00F81E44"/>
    <w:rsid w:val="00F81E51"/>
    <w:rsid w:val="00F82519"/>
    <w:rsid w:val="00F84185"/>
    <w:rsid w:val="00F861BF"/>
    <w:rsid w:val="00F878BB"/>
    <w:rsid w:val="00F912F1"/>
    <w:rsid w:val="00F94912"/>
    <w:rsid w:val="00F95882"/>
    <w:rsid w:val="00FA21FC"/>
    <w:rsid w:val="00FA34CA"/>
    <w:rsid w:val="00FB0B00"/>
    <w:rsid w:val="00FB1141"/>
    <w:rsid w:val="00FB19F2"/>
    <w:rsid w:val="00FD3458"/>
    <w:rsid w:val="00FD4DFE"/>
    <w:rsid w:val="00FD6846"/>
    <w:rsid w:val="00FE2FFD"/>
    <w:rsid w:val="00FE6D87"/>
    <w:rsid w:val="00FF1D96"/>
    <w:rsid w:val="00FF2594"/>
    <w:rsid w:val="00FF642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2" w:locked="1" w:semiHidden="0" w:uiPriority="0" w:unhideWhenUsed="0"/>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2095"/>
    <w:pPr>
      <w:spacing w:after="200" w:line="276" w:lineRule="auto"/>
    </w:pPr>
  </w:style>
  <w:style w:type="paragraph" w:styleId="1">
    <w:name w:val="heading 1"/>
    <w:basedOn w:val="a"/>
    <w:next w:val="a"/>
    <w:link w:val="10"/>
    <w:uiPriority w:val="99"/>
    <w:qFormat/>
    <w:rsid w:val="00B0786A"/>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9"/>
    <w:qFormat/>
    <w:locked/>
    <w:rsid w:val="00AC6AD2"/>
    <w:pPr>
      <w:keepNext/>
      <w:spacing w:before="240" w:after="60" w:line="240" w:lineRule="auto"/>
      <w:outlineLvl w:val="1"/>
    </w:pPr>
    <w:rPr>
      <w:rFonts w:ascii="Arial" w:hAnsi="Arial" w:cs="Arial"/>
      <w:b/>
      <w:bCs/>
      <w:i/>
      <w:iCs/>
      <w:sz w:val="28"/>
      <w:szCs w:val="28"/>
    </w:rPr>
  </w:style>
  <w:style w:type="paragraph" w:styleId="3">
    <w:name w:val="heading 3"/>
    <w:basedOn w:val="a"/>
    <w:next w:val="a"/>
    <w:link w:val="30"/>
    <w:uiPriority w:val="99"/>
    <w:qFormat/>
    <w:rsid w:val="002E3447"/>
    <w:pPr>
      <w:keepNext/>
      <w:keepLines/>
      <w:spacing w:before="200" w:after="0"/>
      <w:outlineLvl w:val="2"/>
    </w:pPr>
    <w:rPr>
      <w:rFonts w:ascii="Cambria" w:hAnsi="Cambria"/>
      <w:b/>
      <w:bCs/>
      <w:color w:val="4F81BD"/>
    </w:rPr>
  </w:style>
  <w:style w:type="paragraph" w:styleId="4">
    <w:name w:val="heading 4"/>
    <w:basedOn w:val="a"/>
    <w:next w:val="a"/>
    <w:link w:val="40"/>
    <w:uiPriority w:val="99"/>
    <w:qFormat/>
    <w:rsid w:val="00E44F4F"/>
    <w:pPr>
      <w:keepNext/>
      <w:keepLines/>
      <w:spacing w:before="200" w:after="0"/>
      <w:outlineLvl w:val="3"/>
    </w:pPr>
    <w:rPr>
      <w:rFonts w:ascii="Cambria"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0786A"/>
    <w:rPr>
      <w:rFonts w:ascii="Cambria" w:hAnsi="Cambria" w:cs="Times New Roman"/>
      <w:b/>
      <w:bCs/>
      <w:color w:val="365F91"/>
      <w:sz w:val="28"/>
      <w:szCs w:val="28"/>
    </w:rPr>
  </w:style>
  <w:style w:type="character" w:customStyle="1" w:styleId="20">
    <w:name w:val="Заголовок 2 Знак"/>
    <w:basedOn w:val="a0"/>
    <w:link w:val="2"/>
    <w:uiPriority w:val="99"/>
    <w:semiHidden/>
    <w:locked/>
    <w:rsid w:val="00697D8B"/>
    <w:rPr>
      <w:rFonts w:ascii="Cambria" w:hAnsi="Cambria" w:cs="Times New Roman"/>
      <w:b/>
      <w:bCs/>
      <w:i/>
      <w:iCs/>
      <w:sz w:val="28"/>
      <w:szCs w:val="28"/>
    </w:rPr>
  </w:style>
  <w:style w:type="character" w:customStyle="1" w:styleId="30">
    <w:name w:val="Заголовок 3 Знак"/>
    <w:basedOn w:val="a0"/>
    <w:link w:val="3"/>
    <w:uiPriority w:val="99"/>
    <w:locked/>
    <w:rsid w:val="002E3447"/>
    <w:rPr>
      <w:rFonts w:ascii="Cambria" w:hAnsi="Cambria" w:cs="Times New Roman"/>
      <w:b/>
      <w:bCs/>
      <w:color w:val="4F81BD"/>
    </w:rPr>
  </w:style>
  <w:style w:type="character" w:customStyle="1" w:styleId="40">
    <w:name w:val="Заголовок 4 Знак"/>
    <w:basedOn w:val="a0"/>
    <w:link w:val="4"/>
    <w:uiPriority w:val="99"/>
    <w:semiHidden/>
    <w:locked/>
    <w:rsid w:val="00E44F4F"/>
    <w:rPr>
      <w:rFonts w:ascii="Cambria" w:hAnsi="Cambria" w:cs="Times New Roman"/>
      <w:b/>
      <w:bCs/>
      <w:i/>
      <w:iCs/>
      <w:color w:val="4F81BD"/>
    </w:rPr>
  </w:style>
  <w:style w:type="paragraph" w:styleId="a3">
    <w:name w:val="Balloon Text"/>
    <w:basedOn w:val="a"/>
    <w:link w:val="a4"/>
    <w:uiPriority w:val="99"/>
    <w:semiHidden/>
    <w:rsid w:val="00BD74E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BD74EE"/>
    <w:rPr>
      <w:rFonts w:ascii="Tahoma" w:hAnsi="Tahoma" w:cs="Tahoma"/>
      <w:sz w:val="16"/>
      <w:szCs w:val="16"/>
    </w:rPr>
  </w:style>
  <w:style w:type="paragraph" w:styleId="a5">
    <w:name w:val="header"/>
    <w:basedOn w:val="a"/>
    <w:link w:val="a6"/>
    <w:uiPriority w:val="99"/>
    <w:rsid w:val="00656568"/>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656568"/>
    <w:rPr>
      <w:rFonts w:cs="Times New Roman"/>
    </w:rPr>
  </w:style>
  <w:style w:type="paragraph" w:styleId="a7">
    <w:name w:val="footer"/>
    <w:basedOn w:val="a"/>
    <w:link w:val="a8"/>
    <w:uiPriority w:val="99"/>
    <w:rsid w:val="00656568"/>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656568"/>
    <w:rPr>
      <w:rFonts w:cs="Times New Roman"/>
    </w:rPr>
  </w:style>
  <w:style w:type="character" w:customStyle="1" w:styleId="apple-converted-space">
    <w:name w:val="apple-converted-space"/>
    <w:basedOn w:val="a0"/>
    <w:uiPriority w:val="99"/>
    <w:rsid w:val="00593F8F"/>
    <w:rPr>
      <w:rFonts w:cs="Times New Roman"/>
    </w:rPr>
  </w:style>
  <w:style w:type="paragraph" w:styleId="a9">
    <w:name w:val="List Paragraph"/>
    <w:basedOn w:val="a"/>
    <w:uiPriority w:val="99"/>
    <w:qFormat/>
    <w:rsid w:val="00593F8F"/>
    <w:pPr>
      <w:ind w:left="720"/>
      <w:contextualSpacing/>
    </w:pPr>
  </w:style>
  <w:style w:type="paragraph" w:customStyle="1" w:styleId="11">
    <w:name w:val="Знак1 Знак Знак1 Знак"/>
    <w:basedOn w:val="a"/>
    <w:uiPriority w:val="99"/>
    <w:rsid w:val="000A5A80"/>
    <w:pPr>
      <w:spacing w:after="160" w:line="240" w:lineRule="exact"/>
    </w:pPr>
    <w:rPr>
      <w:rFonts w:ascii="Verdana" w:hAnsi="Verdana"/>
      <w:sz w:val="20"/>
      <w:szCs w:val="20"/>
      <w:lang w:val="en-US"/>
    </w:rPr>
  </w:style>
  <w:style w:type="character" w:styleId="aa">
    <w:name w:val="Hyperlink"/>
    <w:basedOn w:val="a0"/>
    <w:uiPriority w:val="99"/>
    <w:rsid w:val="0019080D"/>
    <w:rPr>
      <w:rFonts w:cs="Times New Roman"/>
      <w:color w:val="0000FF"/>
      <w:u w:val="single"/>
    </w:rPr>
  </w:style>
  <w:style w:type="paragraph" w:styleId="ab">
    <w:name w:val="Normal (Web)"/>
    <w:basedOn w:val="a"/>
    <w:uiPriority w:val="99"/>
    <w:rsid w:val="003D27F0"/>
    <w:pPr>
      <w:spacing w:before="152" w:after="152" w:line="240" w:lineRule="auto"/>
    </w:pPr>
    <w:rPr>
      <w:rFonts w:ascii="Times New Roman" w:hAnsi="Times New Roman"/>
      <w:sz w:val="21"/>
      <w:szCs w:val="21"/>
    </w:rPr>
  </w:style>
  <w:style w:type="character" w:styleId="ac">
    <w:name w:val="Emphasis"/>
    <w:basedOn w:val="a0"/>
    <w:uiPriority w:val="99"/>
    <w:qFormat/>
    <w:rsid w:val="00944217"/>
    <w:rPr>
      <w:rFonts w:cs="Times New Roman"/>
      <w:i/>
      <w:iCs/>
    </w:rPr>
  </w:style>
  <w:style w:type="character" w:styleId="ad">
    <w:name w:val="Strong"/>
    <w:basedOn w:val="a0"/>
    <w:qFormat/>
    <w:rsid w:val="00944217"/>
    <w:rPr>
      <w:rFonts w:cs="Times New Roman"/>
      <w:b/>
      <w:bCs/>
    </w:rPr>
  </w:style>
  <w:style w:type="paragraph" w:customStyle="1" w:styleId="12">
    <w:name w:val="Знак Знак Знак Знак1"/>
    <w:basedOn w:val="a"/>
    <w:uiPriority w:val="99"/>
    <w:rsid w:val="00C163DB"/>
    <w:pPr>
      <w:widowControl w:val="0"/>
      <w:adjustRightInd w:val="0"/>
      <w:spacing w:after="160" w:line="240" w:lineRule="exact"/>
      <w:jc w:val="right"/>
    </w:pPr>
    <w:rPr>
      <w:rFonts w:ascii="Times New Roman" w:hAnsi="Times New Roman"/>
      <w:sz w:val="20"/>
      <w:szCs w:val="20"/>
      <w:lang w:val="en-GB"/>
    </w:rPr>
  </w:style>
  <w:style w:type="paragraph" w:styleId="ae">
    <w:name w:val="Body Text"/>
    <w:aliases w:val="Основной текст Знак Знак,Основной текст Знак Знак Знак Знак Знак,Основной текст Знак Знак Знак Знак Знак Знак,Основной текст Знак2,Основной текст Знак Знак1,Основной текст Знак1 Знак Знак,Основной текст Знак1 Знак1"/>
    <w:basedOn w:val="a"/>
    <w:link w:val="af"/>
    <w:uiPriority w:val="99"/>
    <w:semiHidden/>
    <w:rsid w:val="00C04778"/>
    <w:pPr>
      <w:suppressAutoHyphens/>
      <w:spacing w:after="0" w:line="240" w:lineRule="auto"/>
      <w:jc w:val="both"/>
    </w:pPr>
    <w:rPr>
      <w:rFonts w:ascii="Times New Roman" w:hAnsi="Times New Roman"/>
      <w:sz w:val="28"/>
      <w:szCs w:val="20"/>
      <w:lang w:eastAsia="ar-SA"/>
    </w:rPr>
  </w:style>
  <w:style w:type="character" w:customStyle="1" w:styleId="af">
    <w:name w:val="Основной текст Знак"/>
    <w:aliases w:val="Основной текст Знак Знак Знак,Основной текст Знак Знак Знак Знак Знак Знак1,Основной текст Знак Знак Знак Знак Знак Знак Знак,Основной текст Знак2 Знак,Основной текст Знак Знак1 Знак,Основной текст Знак1 Знак Знак Знак"/>
    <w:basedOn w:val="a0"/>
    <w:link w:val="ae"/>
    <w:uiPriority w:val="99"/>
    <w:semiHidden/>
    <w:locked/>
    <w:rsid w:val="00C04778"/>
    <w:rPr>
      <w:rFonts w:ascii="Times New Roman" w:hAnsi="Times New Roman" w:cs="Times New Roman"/>
      <w:sz w:val="20"/>
      <w:szCs w:val="20"/>
      <w:lang w:eastAsia="ar-SA" w:bidi="ar-SA"/>
    </w:rPr>
  </w:style>
  <w:style w:type="paragraph" w:customStyle="1" w:styleId="13">
    <w:name w:val="Основной текст1"/>
    <w:basedOn w:val="a"/>
    <w:link w:val="af0"/>
    <w:uiPriority w:val="99"/>
    <w:rsid w:val="00C04778"/>
    <w:pPr>
      <w:suppressAutoHyphens/>
      <w:spacing w:after="0" w:line="240" w:lineRule="auto"/>
      <w:jc w:val="both"/>
    </w:pPr>
    <w:rPr>
      <w:rFonts w:ascii="Times New Roman" w:hAnsi="Times New Roman"/>
      <w:sz w:val="28"/>
      <w:szCs w:val="20"/>
      <w:lang w:eastAsia="ar-SA"/>
    </w:rPr>
  </w:style>
  <w:style w:type="paragraph" w:styleId="21">
    <w:name w:val="Body Text 2"/>
    <w:basedOn w:val="a"/>
    <w:link w:val="22"/>
    <w:uiPriority w:val="99"/>
    <w:rsid w:val="00E44F4F"/>
    <w:pPr>
      <w:spacing w:after="120" w:line="480" w:lineRule="auto"/>
    </w:pPr>
  </w:style>
  <w:style w:type="character" w:customStyle="1" w:styleId="22">
    <w:name w:val="Основной текст 2 Знак"/>
    <w:basedOn w:val="a0"/>
    <w:link w:val="21"/>
    <w:uiPriority w:val="99"/>
    <w:locked/>
    <w:rsid w:val="00E44F4F"/>
    <w:rPr>
      <w:rFonts w:cs="Times New Roman"/>
    </w:rPr>
  </w:style>
  <w:style w:type="paragraph" w:styleId="31">
    <w:name w:val="Body Text Indent 3"/>
    <w:basedOn w:val="a"/>
    <w:link w:val="32"/>
    <w:uiPriority w:val="99"/>
    <w:rsid w:val="00E44F4F"/>
    <w:pPr>
      <w:spacing w:after="120" w:line="240" w:lineRule="auto"/>
      <w:ind w:left="283"/>
    </w:pPr>
    <w:rPr>
      <w:rFonts w:ascii="Times New Roman" w:hAnsi="Times New Roman"/>
      <w:sz w:val="16"/>
      <w:szCs w:val="16"/>
    </w:rPr>
  </w:style>
  <w:style w:type="character" w:customStyle="1" w:styleId="32">
    <w:name w:val="Основной текст с отступом 3 Знак"/>
    <w:basedOn w:val="a0"/>
    <w:link w:val="31"/>
    <w:uiPriority w:val="99"/>
    <w:locked/>
    <w:rsid w:val="00E44F4F"/>
    <w:rPr>
      <w:rFonts w:ascii="Times New Roman" w:hAnsi="Times New Roman" w:cs="Times New Roman"/>
      <w:sz w:val="16"/>
      <w:szCs w:val="16"/>
      <w:lang w:eastAsia="ru-RU"/>
    </w:rPr>
  </w:style>
  <w:style w:type="paragraph" w:styleId="23">
    <w:name w:val="Body Text Indent 2"/>
    <w:basedOn w:val="a"/>
    <w:link w:val="24"/>
    <w:uiPriority w:val="99"/>
    <w:rsid w:val="00E44F4F"/>
    <w:pPr>
      <w:spacing w:after="120" w:line="480" w:lineRule="auto"/>
      <w:ind w:left="283"/>
    </w:pPr>
    <w:rPr>
      <w:rFonts w:ascii="Times New Roman" w:hAnsi="Times New Roman"/>
      <w:sz w:val="20"/>
      <w:szCs w:val="20"/>
    </w:rPr>
  </w:style>
  <w:style w:type="character" w:customStyle="1" w:styleId="24">
    <w:name w:val="Основной текст с отступом 2 Знак"/>
    <w:basedOn w:val="a0"/>
    <w:link w:val="23"/>
    <w:uiPriority w:val="99"/>
    <w:locked/>
    <w:rsid w:val="00E44F4F"/>
    <w:rPr>
      <w:rFonts w:ascii="Times New Roman" w:hAnsi="Times New Roman" w:cs="Times New Roman"/>
      <w:sz w:val="20"/>
      <w:szCs w:val="20"/>
      <w:lang w:eastAsia="ru-RU"/>
    </w:rPr>
  </w:style>
  <w:style w:type="paragraph" w:customStyle="1" w:styleId="Default">
    <w:name w:val="Default"/>
    <w:uiPriority w:val="99"/>
    <w:rsid w:val="00C931B5"/>
    <w:pPr>
      <w:autoSpaceDE w:val="0"/>
      <w:autoSpaceDN w:val="0"/>
      <w:adjustRightInd w:val="0"/>
    </w:pPr>
    <w:rPr>
      <w:rFonts w:cs="Calibri"/>
      <w:color w:val="000000"/>
      <w:sz w:val="24"/>
      <w:szCs w:val="24"/>
    </w:rPr>
  </w:style>
  <w:style w:type="character" w:customStyle="1" w:styleId="apple-style-span">
    <w:name w:val="apple-style-span"/>
    <w:basedOn w:val="a0"/>
    <w:uiPriority w:val="99"/>
    <w:rsid w:val="004A5E6B"/>
    <w:rPr>
      <w:rFonts w:cs="Times New Roman"/>
    </w:rPr>
  </w:style>
  <w:style w:type="paragraph" w:customStyle="1" w:styleId="14">
    <w:name w:val="Знак Знак1 Знак Знак Знак Знак Знак Знак Знак Знак"/>
    <w:basedOn w:val="a"/>
    <w:uiPriority w:val="99"/>
    <w:rsid w:val="00A15F5F"/>
    <w:pPr>
      <w:widowControl w:val="0"/>
      <w:adjustRightInd w:val="0"/>
      <w:spacing w:after="160" w:line="240" w:lineRule="exact"/>
      <w:jc w:val="right"/>
    </w:pPr>
    <w:rPr>
      <w:rFonts w:ascii="Times New Roman" w:hAnsi="Times New Roman"/>
      <w:sz w:val="20"/>
      <w:szCs w:val="20"/>
      <w:lang w:val="en-GB" w:eastAsia="en-US"/>
    </w:rPr>
  </w:style>
  <w:style w:type="character" w:customStyle="1" w:styleId="25">
    <w:name w:val="Основной текст (2)_"/>
    <w:basedOn w:val="a0"/>
    <w:link w:val="26"/>
    <w:uiPriority w:val="99"/>
    <w:locked/>
    <w:rsid w:val="00A15F5F"/>
    <w:rPr>
      <w:rFonts w:cs="Times New Roman"/>
      <w:sz w:val="28"/>
      <w:szCs w:val="28"/>
      <w:shd w:val="clear" w:color="auto" w:fill="FFFFFF"/>
    </w:rPr>
  </w:style>
  <w:style w:type="character" w:customStyle="1" w:styleId="28pt">
    <w:name w:val="Основной текст (2) + 8 pt"/>
    <w:aliases w:val="Полужирный"/>
    <w:basedOn w:val="25"/>
    <w:uiPriority w:val="99"/>
    <w:rsid w:val="00A15F5F"/>
    <w:rPr>
      <w:b/>
      <w:bCs/>
      <w:color w:val="000000"/>
      <w:spacing w:val="0"/>
      <w:w w:val="100"/>
      <w:position w:val="0"/>
      <w:sz w:val="16"/>
      <w:szCs w:val="16"/>
      <w:lang w:val="ru-RU" w:eastAsia="ru-RU"/>
    </w:rPr>
  </w:style>
  <w:style w:type="paragraph" w:customStyle="1" w:styleId="26">
    <w:name w:val="Основной текст (2)"/>
    <w:basedOn w:val="a"/>
    <w:link w:val="25"/>
    <w:uiPriority w:val="99"/>
    <w:rsid w:val="00A15F5F"/>
    <w:pPr>
      <w:widowControl w:val="0"/>
      <w:shd w:val="clear" w:color="auto" w:fill="FFFFFF"/>
      <w:spacing w:before="1080" w:after="660" w:line="240" w:lineRule="atLeast"/>
      <w:ind w:hanging="460"/>
    </w:pPr>
    <w:rPr>
      <w:sz w:val="28"/>
      <w:szCs w:val="28"/>
    </w:rPr>
  </w:style>
  <w:style w:type="paragraph" w:customStyle="1" w:styleId="nospacing">
    <w:name w:val="nospacing"/>
    <w:basedOn w:val="a"/>
    <w:uiPriority w:val="99"/>
    <w:rsid w:val="00DA19EF"/>
    <w:pPr>
      <w:spacing w:before="100" w:beforeAutospacing="1" w:after="100" w:afterAutospacing="1" w:line="240" w:lineRule="auto"/>
    </w:pPr>
    <w:rPr>
      <w:rFonts w:ascii="Times New Roman" w:hAnsi="Times New Roman"/>
      <w:sz w:val="24"/>
      <w:szCs w:val="24"/>
    </w:rPr>
  </w:style>
  <w:style w:type="paragraph" w:customStyle="1" w:styleId="p3">
    <w:name w:val="p3"/>
    <w:basedOn w:val="a"/>
    <w:uiPriority w:val="99"/>
    <w:rsid w:val="00B71550"/>
    <w:pPr>
      <w:spacing w:before="100" w:beforeAutospacing="1" w:after="100" w:afterAutospacing="1" w:line="240" w:lineRule="auto"/>
    </w:pPr>
    <w:rPr>
      <w:rFonts w:ascii="Times New Roman" w:hAnsi="Times New Roman"/>
      <w:sz w:val="24"/>
      <w:szCs w:val="24"/>
    </w:rPr>
  </w:style>
  <w:style w:type="character" w:customStyle="1" w:styleId="s1">
    <w:name w:val="s1"/>
    <w:basedOn w:val="a0"/>
    <w:uiPriority w:val="99"/>
    <w:rsid w:val="00B71550"/>
    <w:rPr>
      <w:rFonts w:cs="Times New Roman"/>
    </w:rPr>
  </w:style>
  <w:style w:type="paragraph" w:customStyle="1" w:styleId="consplusnormal">
    <w:name w:val="consplusnormal"/>
    <w:basedOn w:val="a"/>
    <w:uiPriority w:val="99"/>
    <w:rsid w:val="00F751AD"/>
    <w:pPr>
      <w:spacing w:before="100" w:beforeAutospacing="1" w:after="100" w:afterAutospacing="1" w:line="240" w:lineRule="auto"/>
    </w:pPr>
    <w:rPr>
      <w:rFonts w:ascii="Times New Roman" w:hAnsi="Times New Roman"/>
      <w:sz w:val="24"/>
      <w:szCs w:val="24"/>
    </w:rPr>
  </w:style>
  <w:style w:type="character" w:customStyle="1" w:styleId="af0">
    <w:name w:val="Основной текст_"/>
    <w:basedOn w:val="a0"/>
    <w:link w:val="13"/>
    <w:uiPriority w:val="99"/>
    <w:locked/>
    <w:rsid w:val="00725D8A"/>
    <w:rPr>
      <w:rFonts w:cs="Times New Roman"/>
      <w:sz w:val="28"/>
      <w:lang w:val="ru-RU" w:eastAsia="ar-SA" w:bidi="ar-SA"/>
    </w:rPr>
  </w:style>
  <w:style w:type="paragraph" w:customStyle="1" w:styleId="BodyTextIndent">
    <w:name w:val="Body Text Indent"/>
    <w:basedOn w:val="a"/>
    <w:rsid w:val="00141B14"/>
    <w:pPr>
      <w:widowControl w:val="0"/>
      <w:suppressAutoHyphens/>
      <w:overflowPunct w:val="0"/>
      <w:spacing w:after="0" w:line="240" w:lineRule="auto"/>
      <w:ind w:firstLine="709"/>
      <w:jc w:val="both"/>
    </w:pPr>
    <w:rPr>
      <w:rFonts w:ascii="PT Astra Serif" w:eastAsia="Source Han Sans CN Regular" w:hAnsi="PT Astra Serif" w:cs="Lohit Devanagari"/>
      <w:kern w:val="2"/>
      <w:sz w:val="28"/>
      <w:szCs w:val="24"/>
      <w:lang w:bidi="ru-RU"/>
    </w:rPr>
  </w:style>
  <w:style w:type="character" w:customStyle="1" w:styleId="15">
    <w:name w:val="Цитата1"/>
    <w:rsid w:val="00FB1141"/>
    <w:rPr>
      <w:i/>
      <w:iCs/>
    </w:rPr>
  </w:style>
</w:styles>
</file>

<file path=word/webSettings.xml><?xml version="1.0" encoding="utf-8"?>
<w:webSettings xmlns:r="http://schemas.openxmlformats.org/officeDocument/2006/relationships" xmlns:w="http://schemas.openxmlformats.org/wordprocessingml/2006/main">
  <w:divs>
    <w:div w:id="1173110713">
      <w:marLeft w:val="0"/>
      <w:marRight w:val="0"/>
      <w:marTop w:val="0"/>
      <w:marBottom w:val="0"/>
      <w:divBdr>
        <w:top w:val="none" w:sz="0" w:space="0" w:color="auto"/>
        <w:left w:val="none" w:sz="0" w:space="0" w:color="auto"/>
        <w:bottom w:val="none" w:sz="0" w:space="0" w:color="auto"/>
        <w:right w:val="none" w:sz="0" w:space="0" w:color="auto"/>
      </w:divBdr>
    </w:div>
    <w:div w:id="1173110714">
      <w:marLeft w:val="0"/>
      <w:marRight w:val="0"/>
      <w:marTop w:val="0"/>
      <w:marBottom w:val="0"/>
      <w:divBdr>
        <w:top w:val="none" w:sz="0" w:space="0" w:color="auto"/>
        <w:left w:val="none" w:sz="0" w:space="0" w:color="auto"/>
        <w:bottom w:val="none" w:sz="0" w:space="0" w:color="auto"/>
        <w:right w:val="none" w:sz="0" w:space="0" w:color="auto"/>
      </w:divBdr>
    </w:div>
    <w:div w:id="1173110715">
      <w:marLeft w:val="0"/>
      <w:marRight w:val="0"/>
      <w:marTop w:val="0"/>
      <w:marBottom w:val="0"/>
      <w:divBdr>
        <w:top w:val="none" w:sz="0" w:space="0" w:color="auto"/>
        <w:left w:val="none" w:sz="0" w:space="0" w:color="auto"/>
        <w:bottom w:val="none" w:sz="0" w:space="0" w:color="auto"/>
        <w:right w:val="none" w:sz="0" w:space="0" w:color="auto"/>
      </w:divBdr>
    </w:div>
    <w:div w:id="1173110716">
      <w:marLeft w:val="0"/>
      <w:marRight w:val="0"/>
      <w:marTop w:val="0"/>
      <w:marBottom w:val="0"/>
      <w:divBdr>
        <w:top w:val="none" w:sz="0" w:space="0" w:color="auto"/>
        <w:left w:val="none" w:sz="0" w:space="0" w:color="auto"/>
        <w:bottom w:val="none" w:sz="0" w:space="0" w:color="auto"/>
        <w:right w:val="none" w:sz="0" w:space="0" w:color="auto"/>
      </w:divBdr>
    </w:div>
    <w:div w:id="1173110717">
      <w:marLeft w:val="0"/>
      <w:marRight w:val="0"/>
      <w:marTop w:val="0"/>
      <w:marBottom w:val="0"/>
      <w:divBdr>
        <w:top w:val="none" w:sz="0" w:space="0" w:color="auto"/>
        <w:left w:val="none" w:sz="0" w:space="0" w:color="auto"/>
        <w:bottom w:val="none" w:sz="0" w:space="0" w:color="auto"/>
        <w:right w:val="none" w:sz="0" w:space="0" w:color="auto"/>
      </w:divBdr>
    </w:div>
    <w:div w:id="1173110718">
      <w:marLeft w:val="0"/>
      <w:marRight w:val="0"/>
      <w:marTop w:val="0"/>
      <w:marBottom w:val="0"/>
      <w:divBdr>
        <w:top w:val="none" w:sz="0" w:space="0" w:color="auto"/>
        <w:left w:val="none" w:sz="0" w:space="0" w:color="auto"/>
        <w:bottom w:val="none" w:sz="0" w:space="0" w:color="auto"/>
        <w:right w:val="none" w:sz="0" w:space="0" w:color="auto"/>
      </w:divBdr>
    </w:div>
    <w:div w:id="1173110719">
      <w:marLeft w:val="0"/>
      <w:marRight w:val="0"/>
      <w:marTop w:val="0"/>
      <w:marBottom w:val="0"/>
      <w:divBdr>
        <w:top w:val="none" w:sz="0" w:space="0" w:color="auto"/>
        <w:left w:val="none" w:sz="0" w:space="0" w:color="auto"/>
        <w:bottom w:val="none" w:sz="0" w:space="0" w:color="auto"/>
        <w:right w:val="none" w:sz="0" w:space="0" w:color="auto"/>
      </w:divBdr>
    </w:div>
    <w:div w:id="1173110720">
      <w:marLeft w:val="0"/>
      <w:marRight w:val="0"/>
      <w:marTop w:val="0"/>
      <w:marBottom w:val="0"/>
      <w:divBdr>
        <w:top w:val="none" w:sz="0" w:space="0" w:color="auto"/>
        <w:left w:val="none" w:sz="0" w:space="0" w:color="auto"/>
        <w:bottom w:val="none" w:sz="0" w:space="0" w:color="auto"/>
        <w:right w:val="none" w:sz="0" w:space="0" w:color="auto"/>
      </w:divBdr>
    </w:div>
    <w:div w:id="1173110721">
      <w:marLeft w:val="0"/>
      <w:marRight w:val="0"/>
      <w:marTop w:val="0"/>
      <w:marBottom w:val="0"/>
      <w:divBdr>
        <w:top w:val="none" w:sz="0" w:space="0" w:color="auto"/>
        <w:left w:val="none" w:sz="0" w:space="0" w:color="auto"/>
        <w:bottom w:val="none" w:sz="0" w:space="0" w:color="auto"/>
        <w:right w:val="none" w:sz="0" w:space="0" w:color="auto"/>
      </w:divBdr>
    </w:div>
    <w:div w:id="1173110722">
      <w:marLeft w:val="0"/>
      <w:marRight w:val="0"/>
      <w:marTop w:val="0"/>
      <w:marBottom w:val="0"/>
      <w:divBdr>
        <w:top w:val="none" w:sz="0" w:space="0" w:color="auto"/>
        <w:left w:val="none" w:sz="0" w:space="0" w:color="auto"/>
        <w:bottom w:val="none" w:sz="0" w:space="0" w:color="auto"/>
        <w:right w:val="none" w:sz="0" w:space="0" w:color="auto"/>
      </w:divBdr>
      <w:divsChild>
        <w:div w:id="1173110735">
          <w:marLeft w:val="0"/>
          <w:marRight w:val="0"/>
          <w:marTop w:val="0"/>
          <w:marBottom w:val="0"/>
          <w:divBdr>
            <w:top w:val="none" w:sz="0" w:space="0" w:color="auto"/>
            <w:left w:val="none" w:sz="0" w:space="0" w:color="auto"/>
            <w:bottom w:val="none" w:sz="0" w:space="0" w:color="auto"/>
            <w:right w:val="none" w:sz="0" w:space="0" w:color="auto"/>
          </w:divBdr>
          <w:divsChild>
            <w:div w:id="1173110751">
              <w:marLeft w:val="0"/>
              <w:marRight w:val="0"/>
              <w:marTop w:val="0"/>
              <w:marBottom w:val="0"/>
              <w:divBdr>
                <w:top w:val="none" w:sz="0" w:space="0" w:color="auto"/>
                <w:left w:val="none" w:sz="0" w:space="0" w:color="auto"/>
                <w:bottom w:val="none" w:sz="0" w:space="0" w:color="auto"/>
                <w:right w:val="none" w:sz="0" w:space="0" w:color="auto"/>
              </w:divBdr>
              <w:divsChild>
                <w:div w:id="117311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110724">
      <w:marLeft w:val="0"/>
      <w:marRight w:val="0"/>
      <w:marTop w:val="0"/>
      <w:marBottom w:val="0"/>
      <w:divBdr>
        <w:top w:val="none" w:sz="0" w:space="0" w:color="auto"/>
        <w:left w:val="none" w:sz="0" w:space="0" w:color="auto"/>
        <w:bottom w:val="none" w:sz="0" w:space="0" w:color="auto"/>
        <w:right w:val="none" w:sz="0" w:space="0" w:color="auto"/>
      </w:divBdr>
    </w:div>
    <w:div w:id="1173110725">
      <w:marLeft w:val="0"/>
      <w:marRight w:val="0"/>
      <w:marTop w:val="0"/>
      <w:marBottom w:val="0"/>
      <w:divBdr>
        <w:top w:val="none" w:sz="0" w:space="0" w:color="auto"/>
        <w:left w:val="none" w:sz="0" w:space="0" w:color="auto"/>
        <w:bottom w:val="none" w:sz="0" w:space="0" w:color="auto"/>
        <w:right w:val="none" w:sz="0" w:space="0" w:color="auto"/>
      </w:divBdr>
    </w:div>
    <w:div w:id="1173110727">
      <w:marLeft w:val="0"/>
      <w:marRight w:val="0"/>
      <w:marTop w:val="0"/>
      <w:marBottom w:val="0"/>
      <w:divBdr>
        <w:top w:val="none" w:sz="0" w:space="0" w:color="auto"/>
        <w:left w:val="none" w:sz="0" w:space="0" w:color="auto"/>
        <w:bottom w:val="none" w:sz="0" w:space="0" w:color="auto"/>
        <w:right w:val="none" w:sz="0" w:space="0" w:color="auto"/>
      </w:divBdr>
    </w:div>
    <w:div w:id="1173110728">
      <w:marLeft w:val="0"/>
      <w:marRight w:val="0"/>
      <w:marTop w:val="0"/>
      <w:marBottom w:val="0"/>
      <w:divBdr>
        <w:top w:val="none" w:sz="0" w:space="0" w:color="auto"/>
        <w:left w:val="none" w:sz="0" w:space="0" w:color="auto"/>
        <w:bottom w:val="none" w:sz="0" w:space="0" w:color="auto"/>
        <w:right w:val="none" w:sz="0" w:space="0" w:color="auto"/>
      </w:divBdr>
    </w:div>
    <w:div w:id="1173110730">
      <w:marLeft w:val="0"/>
      <w:marRight w:val="0"/>
      <w:marTop w:val="0"/>
      <w:marBottom w:val="0"/>
      <w:divBdr>
        <w:top w:val="none" w:sz="0" w:space="0" w:color="auto"/>
        <w:left w:val="none" w:sz="0" w:space="0" w:color="auto"/>
        <w:bottom w:val="none" w:sz="0" w:space="0" w:color="auto"/>
        <w:right w:val="none" w:sz="0" w:space="0" w:color="auto"/>
      </w:divBdr>
    </w:div>
    <w:div w:id="1173110731">
      <w:marLeft w:val="0"/>
      <w:marRight w:val="0"/>
      <w:marTop w:val="0"/>
      <w:marBottom w:val="0"/>
      <w:divBdr>
        <w:top w:val="none" w:sz="0" w:space="0" w:color="auto"/>
        <w:left w:val="none" w:sz="0" w:space="0" w:color="auto"/>
        <w:bottom w:val="none" w:sz="0" w:space="0" w:color="auto"/>
        <w:right w:val="none" w:sz="0" w:space="0" w:color="auto"/>
      </w:divBdr>
    </w:div>
    <w:div w:id="1173110732">
      <w:marLeft w:val="0"/>
      <w:marRight w:val="0"/>
      <w:marTop w:val="0"/>
      <w:marBottom w:val="0"/>
      <w:divBdr>
        <w:top w:val="none" w:sz="0" w:space="0" w:color="auto"/>
        <w:left w:val="none" w:sz="0" w:space="0" w:color="auto"/>
        <w:bottom w:val="none" w:sz="0" w:space="0" w:color="auto"/>
        <w:right w:val="none" w:sz="0" w:space="0" w:color="auto"/>
      </w:divBdr>
    </w:div>
    <w:div w:id="1173110733">
      <w:marLeft w:val="0"/>
      <w:marRight w:val="0"/>
      <w:marTop w:val="0"/>
      <w:marBottom w:val="0"/>
      <w:divBdr>
        <w:top w:val="none" w:sz="0" w:space="0" w:color="auto"/>
        <w:left w:val="none" w:sz="0" w:space="0" w:color="auto"/>
        <w:bottom w:val="none" w:sz="0" w:space="0" w:color="auto"/>
        <w:right w:val="none" w:sz="0" w:space="0" w:color="auto"/>
      </w:divBdr>
    </w:div>
    <w:div w:id="1173110739">
      <w:marLeft w:val="0"/>
      <w:marRight w:val="0"/>
      <w:marTop w:val="0"/>
      <w:marBottom w:val="0"/>
      <w:divBdr>
        <w:top w:val="none" w:sz="0" w:space="0" w:color="auto"/>
        <w:left w:val="none" w:sz="0" w:space="0" w:color="auto"/>
        <w:bottom w:val="none" w:sz="0" w:space="0" w:color="auto"/>
        <w:right w:val="none" w:sz="0" w:space="0" w:color="auto"/>
      </w:divBdr>
    </w:div>
    <w:div w:id="1173110741">
      <w:marLeft w:val="0"/>
      <w:marRight w:val="0"/>
      <w:marTop w:val="0"/>
      <w:marBottom w:val="0"/>
      <w:divBdr>
        <w:top w:val="none" w:sz="0" w:space="0" w:color="auto"/>
        <w:left w:val="none" w:sz="0" w:space="0" w:color="auto"/>
        <w:bottom w:val="none" w:sz="0" w:space="0" w:color="auto"/>
        <w:right w:val="none" w:sz="0" w:space="0" w:color="auto"/>
      </w:divBdr>
    </w:div>
    <w:div w:id="1173110742">
      <w:marLeft w:val="0"/>
      <w:marRight w:val="0"/>
      <w:marTop w:val="0"/>
      <w:marBottom w:val="0"/>
      <w:divBdr>
        <w:top w:val="none" w:sz="0" w:space="0" w:color="auto"/>
        <w:left w:val="none" w:sz="0" w:space="0" w:color="auto"/>
        <w:bottom w:val="none" w:sz="0" w:space="0" w:color="auto"/>
        <w:right w:val="none" w:sz="0" w:space="0" w:color="auto"/>
      </w:divBdr>
    </w:div>
    <w:div w:id="1173110743">
      <w:marLeft w:val="0"/>
      <w:marRight w:val="0"/>
      <w:marTop w:val="0"/>
      <w:marBottom w:val="0"/>
      <w:divBdr>
        <w:top w:val="none" w:sz="0" w:space="0" w:color="auto"/>
        <w:left w:val="none" w:sz="0" w:space="0" w:color="auto"/>
        <w:bottom w:val="none" w:sz="0" w:space="0" w:color="auto"/>
        <w:right w:val="none" w:sz="0" w:space="0" w:color="auto"/>
      </w:divBdr>
    </w:div>
    <w:div w:id="1173110745">
      <w:marLeft w:val="0"/>
      <w:marRight w:val="0"/>
      <w:marTop w:val="0"/>
      <w:marBottom w:val="0"/>
      <w:divBdr>
        <w:top w:val="none" w:sz="0" w:space="0" w:color="auto"/>
        <w:left w:val="none" w:sz="0" w:space="0" w:color="auto"/>
        <w:bottom w:val="none" w:sz="0" w:space="0" w:color="auto"/>
        <w:right w:val="none" w:sz="0" w:space="0" w:color="auto"/>
      </w:divBdr>
    </w:div>
    <w:div w:id="1173110747">
      <w:marLeft w:val="0"/>
      <w:marRight w:val="0"/>
      <w:marTop w:val="0"/>
      <w:marBottom w:val="0"/>
      <w:divBdr>
        <w:top w:val="none" w:sz="0" w:space="0" w:color="auto"/>
        <w:left w:val="none" w:sz="0" w:space="0" w:color="auto"/>
        <w:bottom w:val="none" w:sz="0" w:space="0" w:color="auto"/>
        <w:right w:val="none" w:sz="0" w:space="0" w:color="auto"/>
      </w:divBdr>
      <w:divsChild>
        <w:div w:id="1173110734">
          <w:marLeft w:val="0"/>
          <w:marRight w:val="0"/>
          <w:marTop w:val="0"/>
          <w:marBottom w:val="0"/>
          <w:divBdr>
            <w:top w:val="none" w:sz="0" w:space="0" w:color="auto"/>
            <w:left w:val="none" w:sz="0" w:space="0" w:color="auto"/>
            <w:bottom w:val="none" w:sz="0" w:space="0" w:color="auto"/>
            <w:right w:val="none" w:sz="0" w:space="0" w:color="auto"/>
          </w:divBdr>
          <w:divsChild>
            <w:div w:id="1173110737">
              <w:marLeft w:val="0"/>
              <w:marRight w:val="0"/>
              <w:marTop w:val="0"/>
              <w:marBottom w:val="0"/>
              <w:divBdr>
                <w:top w:val="none" w:sz="0" w:space="0" w:color="auto"/>
                <w:left w:val="none" w:sz="0" w:space="0" w:color="auto"/>
                <w:bottom w:val="none" w:sz="0" w:space="0" w:color="auto"/>
                <w:right w:val="none" w:sz="0" w:space="0" w:color="auto"/>
              </w:divBdr>
              <w:divsChild>
                <w:div w:id="1173110750">
                  <w:marLeft w:val="0"/>
                  <w:marRight w:val="0"/>
                  <w:marTop w:val="0"/>
                  <w:marBottom w:val="152"/>
                  <w:divBdr>
                    <w:top w:val="none" w:sz="0" w:space="0" w:color="auto"/>
                    <w:left w:val="none" w:sz="0" w:space="0" w:color="auto"/>
                    <w:bottom w:val="none" w:sz="0" w:space="0" w:color="auto"/>
                    <w:right w:val="none" w:sz="0" w:space="0" w:color="auto"/>
                  </w:divBdr>
                  <w:divsChild>
                    <w:div w:id="1173110755">
                      <w:marLeft w:val="0"/>
                      <w:marRight w:val="0"/>
                      <w:marTop w:val="0"/>
                      <w:marBottom w:val="0"/>
                      <w:divBdr>
                        <w:top w:val="none" w:sz="0" w:space="0" w:color="auto"/>
                        <w:left w:val="none" w:sz="0" w:space="0" w:color="auto"/>
                        <w:bottom w:val="none" w:sz="0" w:space="0" w:color="auto"/>
                        <w:right w:val="none" w:sz="0" w:space="0" w:color="auto"/>
                      </w:divBdr>
                      <w:divsChild>
                        <w:div w:id="1173110736">
                          <w:marLeft w:val="0"/>
                          <w:marRight w:val="0"/>
                          <w:marTop w:val="0"/>
                          <w:marBottom w:val="0"/>
                          <w:divBdr>
                            <w:top w:val="none" w:sz="0" w:space="0" w:color="auto"/>
                            <w:left w:val="none" w:sz="0" w:space="0" w:color="auto"/>
                            <w:bottom w:val="none" w:sz="0" w:space="0" w:color="auto"/>
                            <w:right w:val="none" w:sz="0" w:space="0" w:color="auto"/>
                          </w:divBdr>
                          <w:divsChild>
                            <w:div w:id="1173110740">
                              <w:marLeft w:val="0"/>
                              <w:marRight w:val="0"/>
                              <w:marTop w:val="0"/>
                              <w:marBottom w:val="0"/>
                              <w:divBdr>
                                <w:top w:val="none" w:sz="0" w:space="0" w:color="auto"/>
                                <w:left w:val="none" w:sz="0" w:space="0" w:color="auto"/>
                                <w:bottom w:val="none" w:sz="0" w:space="0" w:color="auto"/>
                                <w:right w:val="none" w:sz="0" w:space="0" w:color="auto"/>
                              </w:divBdr>
                              <w:divsChild>
                                <w:div w:id="1173110738">
                                  <w:marLeft w:val="0"/>
                                  <w:marRight w:val="0"/>
                                  <w:marTop w:val="0"/>
                                  <w:marBottom w:val="0"/>
                                  <w:divBdr>
                                    <w:top w:val="none" w:sz="0" w:space="0" w:color="auto"/>
                                    <w:left w:val="none" w:sz="0" w:space="0" w:color="auto"/>
                                    <w:bottom w:val="none" w:sz="0" w:space="0" w:color="auto"/>
                                    <w:right w:val="none" w:sz="0" w:space="0" w:color="auto"/>
                                  </w:divBdr>
                                  <w:divsChild>
                                    <w:div w:id="117311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3110748">
      <w:marLeft w:val="0"/>
      <w:marRight w:val="0"/>
      <w:marTop w:val="0"/>
      <w:marBottom w:val="0"/>
      <w:divBdr>
        <w:top w:val="none" w:sz="0" w:space="0" w:color="auto"/>
        <w:left w:val="none" w:sz="0" w:space="0" w:color="auto"/>
        <w:bottom w:val="none" w:sz="0" w:space="0" w:color="auto"/>
        <w:right w:val="none" w:sz="0" w:space="0" w:color="auto"/>
      </w:divBdr>
    </w:div>
    <w:div w:id="1173110749">
      <w:marLeft w:val="0"/>
      <w:marRight w:val="0"/>
      <w:marTop w:val="0"/>
      <w:marBottom w:val="0"/>
      <w:divBdr>
        <w:top w:val="none" w:sz="0" w:space="0" w:color="auto"/>
        <w:left w:val="none" w:sz="0" w:space="0" w:color="auto"/>
        <w:bottom w:val="none" w:sz="0" w:space="0" w:color="auto"/>
        <w:right w:val="none" w:sz="0" w:space="0" w:color="auto"/>
      </w:divBdr>
      <w:divsChild>
        <w:div w:id="1173110744">
          <w:marLeft w:val="0"/>
          <w:marRight w:val="0"/>
          <w:marTop w:val="0"/>
          <w:marBottom w:val="0"/>
          <w:divBdr>
            <w:top w:val="none" w:sz="0" w:space="0" w:color="auto"/>
            <w:left w:val="none" w:sz="0" w:space="0" w:color="auto"/>
            <w:bottom w:val="none" w:sz="0" w:space="0" w:color="auto"/>
            <w:right w:val="none" w:sz="0" w:space="0" w:color="auto"/>
          </w:divBdr>
          <w:divsChild>
            <w:div w:id="1173110729">
              <w:marLeft w:val="0"/>
              <w:marRight w:val="0"/>
              <w:marTop w:val="0"/>
              <w:marBottom w:val="0"/>
              <w:divBdr>
                <w:top w:val="none" w:sz="0" w:space="0" w:color="auto"/>
                <w:left w:val="none" w:sz="0" w:space="0" w:color="auto"/>
                <w:bottom w:val="none" w:sz="0" w:space="0" w:color="auto"/>
                <w:right w:val="none" w:sz="0" w:space="0" w:color="auto"/>
              </w:divBdr>
              <w:divsChild>
                <w:div w:id="117311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110752">
      <w:marLeft w:val="0"/>
      <w:marRight w:val="0"/>
      <w:marTop w:val="0"/>
      <w:marBottom w:val="0"/>
      <w:divBdr>
        <w:top w:val="none" w:sz="0" w:space="0" w:color="auto"/>
        <w:left w:val="none" w:sz="0" w:space="0" w:color="auto"/>
        <w:bottom w:val="none" w:sz="0" w:space="0" w:color="auto"/>
        <w:right w:val="none" w:sz="0" w:space="0" w:color="auto"/>
      </w:divBdr>
    </w:div>
    <w:div w:id="1173110753">
      <w:marLeft w:val="0"/>
      <w:marRight w:val="0"/>
      <w:marTop w:val="0"/>
      <w:marBottom w:val="0"/>
      <w:divBdr>
        <w:top w:val="none" w:sz="0" w:space="0" w:color="auto"/>
        <w:left w:val="none" w:sz="0" w:space="0" w:color="auto"/>
        <w:bottom w:val="none" w:sz="0" w:space="0" w:color="auto"/>
        <w:right w:val="none" w:sz="0" w:space="0" w:color="auto"/>
      </w:divBdr>
    </w:div>
    <w:div w:id="1173110754">
      <w:marLeft w:val="0"/>
      <w:marRight w:val="0"/>
      <w:marTop w:val="0"/>
      <w:marBottom w:val="0"/>
      <w:divBdr>
        <w:top w:val="none" w:sz="0" w:space="0" w:color="auto"/>
        <w:left w:val="none" w:sz="0" w:space="0" w:color="auto"/>
        <w:bottom w:val="none" w:sz="0" w:space="0" w:color="auto"/>
        <w:right w:val="none" w:sz="0" w:space="0" w:color="auto"/>
      </w:divBdr>
    </w:div>
    <w:div w:id="1173110756">
      <w:marLeft w:val="0"/>
      <w:marRight w:val="0"/>
      <w:marTop w:val="0"/>
      <w:marBottom w:val="0"/>
      <w:divBdr>
        <w:top w:val="none" w:sz="0" w:space="0" w:color="auto"/>
        <w:left w:val="none" w:sz="0" w:space="0" w:color="auto"/>
        <w:bottom w:val="none" w:sz="0" w:space="0" w:color="auto"/>
        <w:right w:val="none" w:sz="0" w:space="0" w:color="auto"/>
      </w:divBdr>
    </w:div>
    <w:div w:id="1173110757">
      <w:marLeft w:val="0"/>
      <w:marRight w:val="0"/>
      <w:marTop w:val="0"/>
      <w:marBottom w:val="0"/>
      <w:divBdr>
        <w:top w:val="none" w:sz="0" w:space="0" w:color="auto"/>
        <w:left w:val="none" w:sz="0" w:space="0" w:color="auto"/>
        <w:bottom w:val="none" w:sz="0" w:space="0" w:color="auto"/>
        <w:right w:val="none" w:sz="0" w:space="0" w:color="auto"/>
      </w:divBdr>
    </w:div>
    <w:div w:id="11731107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350</TotalTime>
  <Pages>12</Pages>
  <Words>1989</Words>
  <Characters>14302</Characters>
  <Application>Microsoft Office Word</Application>
  <DocSecurity>0</DocSecurity>
  <Lines>119</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 M</dc:creator>
  <cp:keywords/>
  <dc:description/>
  <cp:lastModifiedBy>Мария</cp:lastModifiedBy>
  <cp:revision>24</cp:revision>
  <cp:lastPrinted>2017-10-17T04:11:00Z</cp:lastPrinted>
  <dcterms:created xsi:type="dcterms:W3CDTF">2019-02-28T09:26:00Z</dcterms:created>
  <dcterms:modified xsi:type="dcterms:W3CDTF">2024-02-06T05:41:00Z</dcterms:modified>
</cp:coreProperties>
</file>